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9B6D1" w14:textId="36317D54" w:rsidR="00BE5F33" w:rsidRPr="008B1F7D" w:rsidRDefault="00BE5F33" w:rsidP="00BE5F33">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#1</w:t>
      </w:r>
      <w:r>
        <w:rPr>
          <w:rFonts w:ascii="Arial" w:hAnsi="Arial" w:cs="Arial"/>
          <w:b/>
          <w:noProof/>
          <w:lang w:eastAsia="en-US"/>
        </w:rPr>
        <w:t>20</w:t>
      </w:r>
      <w:r>
        <w:rPr>
          <w:rFonts w:ascii="Arial" w:hAnsi="Arial" w:cs="Arial" w:hint="eastAsia"/>
          <w:b/>
          <w:noProof/>
          <w:lang w:eastAsia="ko-KR"/>
        </w:rPr>
        <w:t>bis</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R1-</w:t>
      </w:r>
      <w:r w:rsidR="008C3BC8" w:rsidRPr="008C3BC8">
        <w:rPr>
          <w:rFonts w:ascii="Arial" w:hAnsi="Arial" w:cs="Arial"/>
          <w:b/>
          <w:noProof/>
          <w:lang w:eastAsia="en-US"/>
        </w:rPr>
        <w:t>2502517</w:t>
      </w:r>
    </w:p>
    <w:p w14:paraId="459AF6F9" w14:textId="1B27FAF1" w:rsidR="000E7965" w:rsidRPr="00074DEE" w:rsidRDefault="00BE5F33" w:rsidP="000E7965">
      <w:pPr>
        <w:widowControl w:val="0"/>
        <w:tabs>
          <w:tab w:val="left" w:pos="1985"/>
        </w:tabs>
        <w:spacing w:afterLines="15" w:after="36"/>
        <w:rPr>
          <w:rFonts w:ascii="Arial" w:hAnsi="Arial" w:cs="Arial"/>
          <w:b/>
          <w:noProof/>
        </w:rPr>
      </w:pPr>
      <w:r w:rsidRPr="00F81004">
        <w:rPr>
          <w:rFonts w:ascii="Arial" w:hAnsi="Arial" w:cs="Arial"/>
          <w:b/>
          <w:noProof/>
          <w:lang w:eastAsia="en-US"/>
        </w:rPr>
        <w:t>Wuhan, China, April 7</w:t>
      </w:r>
      <w:r w:rsidRPr="00F81004">
        <w:rPr>
          <w:rFonts w:ascii="Arial" w:hAnsi="Arial" w:cs="Arial"/>
          <w:b/>
          <w:noProof/>
          <w:vertAlign w:val="superscript"/>
          <w:lang w:eastAsia="en-US"/>
        </w:rPr>
        <w:t>th</w:t>
      </w:r>
      <w:r w:rsidRPr="00F81004">
        <w:rPr>
          <w:rFonts w:ascii="Arial" w:hAnsi="Arial" w:cs="Arial"/>
          <w:b/>
          <w:noProof/>
          <w:lang w:eastAsia="en-US"/>
        </w:rPr>
        <w:t xml:space="preserve"> – 11</w:t>
      </w:r>
      <w:r w:rsidRPr="00F81004">
        <w:rPr>
          <w:rFonts w:ascii="Arial" w:hAnsi="Arial" w:cs="Arial"/>
          <w:b/>
          <w:noProof/>
          <w:vertAlign w:val="superscript"/>
          <w:lang w:eastAsia="en-US"/>
        </w:rPr>
        <w:t>th</w:t>
      </w:r>
      <w:r w:rsidRPr="00F81004">
        <w:rPr>
          <w:rFonts w:ascii="Arial" w:hAnsi="Arial" w:cs="Arial"/>
          <w:b/>
          <w:noProof/>
          <w:lang w:eastAsia="en-US"/>
        </w:rPr>
        <w:t>, 2025</w:t>
      </w:r>
      <w:bookmarkEnd w:id="1"/>
    </w:p>
    <w:bookmarkEnd w:id="2"/>
    <w:p w14:paraId="00471E17" w14:textId="77777777" w:rsidR="00AF7772" w:rsidRPr="000E796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2F01EC50"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B25F1F" w:rsidRPr="00B25F1F">
        <w:rPr>
          <w:rFonts w:cs="Arial"/>
          <w:b/>
          <w:lang w:eastAsia="ko-KR"/>
        </w:rPr>
        <w:t xml:space="preserve">Discussion on </w:t>
      </w:r>
      <w:bookmarkStart w:id="5" w:name="_Hlk159078585"/>
      <w:r w:rsidR="00B25F1F" w:rsidRPr="00B25F1F">
        <w:rPr>
          <w:rFonts w:cs="Arial"/>
          <w:b/>
          <w:lang w:eastAsia="ko-KR"/>
        </w:rPr>
        <w:t>LP-WUS operation in CONNECTED modes</w:t>
      </w:r>
      <w:bookmarkEnd w:id="5"/>
    </w:p>
    <w:p w14:paraId="3EA48139" w14:textId="059134A9"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B25F1F">
        <w:rPr>
          <w:rFonts w:cs="Arial"/>
          <w:b/>
          <w:lang w:eastAsia="ko-KR"/>
        </w:rPr>
        <w:t>9</w:t>
      </w:r>
      <w:r w:rsidR="003219A3" w:rsidRPr="00074DEE">
        <w:rPr>
          <w:rFonts w:cs="Arial"/>
          <w:b/>
          <w:lang w:eastAsia="ko-KR"/>
        </w:rPr>
        <w:t>.</w:t>
      </w:r>
      <w:r w:rsidR="00B25F1F">
        <w:rPr>
          <w:rFonts w:cs="Arial"/>
          <w:b/>
          <w:lang w:eastAsia="ko-KR"/>
        </w:rPr>
        <w:t>6</w:t>
      </w:r>
      <w:r w:rsidR="0027601B" w:rsidRPr="00074DEE">
        <w:rPr>
          <w:rFonts w:cs="Arial"/>
          <w:b/>
          <w:lang w:eastAsia="ko-KR"/>
        </w:rPr>
        <w:t>.</w:t>
      </w:r>
      <w:r w:rsidR="007466A4">
        <w:rPr>
          <w:rFonts w:cs="Arial"/>
          <w:b/>
          <w:lang w:eastAsia="ko-KR"/>
        </w:rPr>
        <w:t>3</w:t>
      </w:r>
    </w:p>
    <w:bookmarkEnd w:id="4"/>
    <w:p w14:paraId="47FE460B" w14:textId="4190D5DB"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0A429A">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C881FC" w14:textId="79AFD186" w:rsidR="008D00BE" w:rsidRDefault="002A5C87" w:rsidP="00A328B8">
      <w:pPr>
        <w:widowControl w:val="0"/>
        <w:autoSpaceDE w:val="0"/>
        <w:autoSpaceDN w:val="0"/>
        <w:spacing w:after="120" w:line="276" w:lineRule="auto"/>
        <w:rPr>
          <w:lang w:eastAsia="ko-KR"/>
        </w:rPr>
      </w:pPr>
      <w:r>
        <w:rPr>
          <w:lang w:eastAsia="ko-KR"/>
        </w:rPr>
        <w:t>In the last RAN1#</w:t>
      </w:r>
      <w:r w:rsidR="00BE5F33">
        <w:rPr>
          <w:lang w:eastAsia="ko-KR"/>
        </w:rPr>
        <w:t>1</w:t>
      </w:r>
      <w:r w:rsidR="00BE5F33">
        <w:rPr>
          <w:rFonts w:hint="eastAsia"/>
          <w:lang w:eastAsia="ko-KR"/>
        </w:rPr>
        <w:t>20</w:t>
      </w:r>
      <w:r w:rsidR="00BE5F33">
        <w:rPr>
          <w:lang w:eastAsia="ko-KR"/>
        </w:rPr>
        <w:t xml:space="preserve"> </w:t>
      </w:r>
      <w:r>
        <w:rPr>
          <w:lang w:eastAsia="ko-KR"/>
        </w:rPr>
        <w:t>meeting, the following agreement</w:t>
      </w:r>
      <w:r w:rsidR="00700983">
        <w:rPr>
          <w:lang w:eastAsia="ko-KR"/>
        </w:rPr>
        <w:t>s</w:t>
      </w:r>
      <w:r>
        <w:rPr>
          <w:lang w:eastAsia="ko-KR"/>
        </w:rPr>
        <w:t xml:space="preserve"> </w:t>
      </w:r>
      <w:r w:rsidR="005D3FFA">
        <w:rPr>
          <w:lang w:eastAsia="ko-KR"/>
        </w:rPr>
        <w:t xml:space="preserve">and conclusion </w:t>
      </w:r>
      <w:r>
        <w:rPr>
          <w:lang w:eastAsia="ko-KR"/>
        </w:rPr>
        <w:t xml:space="preserve">for LP-WUS operation in </w:t>
      </w:r>
      <w:r w:rsidR="00D84FD8">
        <w:rPr>
          <w:lang w:eastAsia="ko-KR"/>
        </w:rPr>
        <w:t xml:space="preserve">RRC </w:t>
      </w:r>
      <w:r>
        <w:rPr>
          <w:lang w:eastAsia="ko-KR"/>
        </w:rPr>
        <w:t xml:space="preserve">CONNECTED modes </w:t>
      </w:r>
      <w:r w:rsidR="00700983">
        <w:rPr>
          <w:lang w:eastAsia="ko-KR"/>
        </w:rPr>
        <w:t xml:space="preserve">were </w:t>
      </w:r>
      <w:r>
        <w:rPr>
          <w:lang w:eastAsia="ko-KR"/>
        </w:rPr>
        <w:t>made</w:t>
      </w:r>
      <w:r w:rsidR="008D00BE">
        <w:rPr>
          <w:lang w:eastAsia="ko-KR"/>
        </w:rPr>
        <w:t xml:space="preserve"> </w:t>
      </w:r>
      <w:r w:rsidR="001674AD">
        <w:rPr>
          <w:lang w:eastAsia="ko-KR"/>
        </w:rPr>
        <w:fldChar w:fldCharType="begin"/>
      </w:r>
      <w:r w:rsidR="001674AD">
        <w:rPr>
          <w:lang w:eastAsia="ko-KR"/>
        </w:rPr>
        <w:instrText xml:space="preserve"> REF _Ref189655996 \r \h </w:instrText>
      </w:r>
      <w:r w:rsidR="001674AD">
        <w:rPr>
          <w:lang w:eastAsia="ko-KR"/>
        </w:rPr>
      </w:r>
      <w:r w:rsidR="001674AD">
        <w:rPr>
          <w:lang w:eastAsia="ko-KR"/>
        </w:rPr>
        <w:fldChar w:fldCharType="separate"/>
      </w:r>
      <w:r w:rsidR="001674AD">
        <w:rPr>
          <w:lang w:eastAsia="ko-KR"/>
        </w:rPr>
        <w:t>[1]</w:t>
      </w:r>
      <w:r w:rsidR="001674AD">
        <w:rPr>
          <w:lang w:eastAsia="ko-KR"/>
        </w:rPr>
        <w:fldChar w:fldCharType="end"/>
      </w:r>
      <w:r w:rsidR="008D00BE">
        <w:rPr>
          <w:lang w:eastAsia="ko-KR"/>
        </w:rPr>
        <w:t>:</w:t>
      </w:r>
    </w:p>
    <w:tbl>
      <w:tblPr>
        <w:tblStyle w:val="af9"/>
        <w:tblW w:w="0" w:type="auto"/>
        <w:tblLook w:val="04A0" w:firstRow="1" w:lastRow="0" w:firstColumn="1" w:lastColumn="0" w:noHBand="0" w:noVBand="1"/>
      </w:tblPr>
      <w:tblGrid>
        <w:gridCol w:w="9962"/>
      </w:tblGrid>
      <w:tr w:rsidR="008D00BE" w14:paraId="2F186DF9" w14:textId="77777777" w:rsidTr="008D00BE">
        <w:tc>
          <w:tcPr>
            <w:tcW w:w="9962" w:type="dxa"/>
          </w:tcPr>
          <w:p w14:paraId="34AC6842" w14:textId="136FC48D" w:rsidR="000C3C21" w:rsidRPr="000C3C21" w:rsidRDefault="0073624B" w:rsidP="00340B0F">
            <w:pPr>
              <w:spacing w:after="0" w:line="276" w:lineRule="auto"/>
              <w:rPr>
                <w:rFonts w:cs="Times"/>
                <w:b/>
                <w:bCs/>
                <w:highlight w:val="magenta"/>
                <w:u w:val="single"/>
                <w:lang w:eastAsia="zh-CN" w:bidi="ar"/>
              </w:rPr>
            </w:pPr>
            <w:r w:rsidRPr="0073624B">
              <w:rPr>
                <w:rFonts w:cs="Times"/>
                <w:b/>
                <w:bCs/>
                <w:highlight w:val="magenta"/>
                <w:u w:val="single"/>
                <w:lang w:eastAsia="zh-CN" w:bidi="ar"/>
              </w:rPr>
              <w:t>High-level procedures</w:t>
            </w:r>
          </w:p>
          <w:p w14:paraId="58C1B2D7" w14:textId="127F31F6" w:rsidR="00BE5F33" w:rsidRPr="007F4DA8" w:rsidRDefault="00BE5F33" w:rsidP="00340B0F">
            <w:pPr>
              <w:spacing w:after="0" w:line="276" w:lineRule="auto"/>
              <w:rPr>
                <w:rFonts w:cs="Times"/>
                <w:b/>
                <w:bCs/>
                <w:lang w:eastAsia="zh-CN" w:bidi="ar"/>
              </w:rPr>
            </w:pPr>
            <w:r w:rsidRPr="007F4DA8">
              <w:rPr>
                <w:rFonts w:cs="Times"/>
                <w:b/>
                <w:bCs/>
                <w:highlight w:val="green"/>
                <w:lang w:eastAsia="zh-CN" w:bidi="ar"/>
              </w:rPr>
              <w:t>Agreement</w:t>
            </w:r>
          </w:p>
          <w:p w14:paraId="19F6C264" w14:textId="77777777" w:rsidR="00BE5F33" w:rsidRPr="007F4DA8" w:rsidRDefault="00BE5F33" w:rsidP="00340B0F">
            <w:pPr>
              <w:spacing w:after="0" w:line="276" w:lineRule="auto"/>
              <w:rPr>
                <w:rFonts w:cs="Times"/>
              </w:rPr>
            </w:pPr>
            <w:r w:rsidRPr="007F4DA8">
              <w:rPr>
                <w:rFonts w:cs="Times"/>
              </w:rPr>
              <w:t>For RRC connected mode, UE does not monitor LP-WUS during C-DRX active time</w:t>
            </w:r>
          </w:p>
          <w:p w14:paraId="2A8C3977" w14:textId="77777777" w:rsidR="00BE5F33" w:rsidRPr="003A08A5" w:rsidRDefault="00BE5F33" w:rsidP="00340B0F">
            <w:pPr>
              <w:pStyle w:val="a5"/>
              <w:numPr>
                <w:ilvl w:val="0"/>
                <w:numId w:val="29"/>
              </w:numPr>
              <w:spacing w:after="0" w:line="276" w:lineRule="auto"/>
              <w:rPr>
                <w:rFonts w:cs="Times"/>
                <w:b/>
                <w:bCs/>
              </w:rPr>
            </w:pPr>
            <w:r w:rsidRPr="007F4DA8">
              <w:rPr>
                <w:rFonts w:cs="Times"/>
              </w:rPr>
              <w:t>FFS FAR and MDR impact</w:t>
            </w:r>
          </w:p>
          <w:p w14:paraId="69896E0A" w14:textId="77777777" w:rsidR="003A08A5" w:rsidRDefault="003A08A5" w:rsidP="00340B0F">
            <w:pPr>
              <w:pStyle w:val="a5"/>
              <w:spacing w:after="0" w:line="276" w:lineRule="auto"/>
              <w:rPr>
                <w:rFonts w:cs="Times"/>
                <w:lang w:eastAsia="ko-KR"/>
              </w:rPr>
            </w:pPr>
          </w:p>
          <w:p w14:paraId="1F62D569" w14:textId="77777777" w:rsidR="003A08A5" w:rsidRPr="007F4DA8" w:rsidRDefault="003A08A5" w:rsidP="00340B0F">
            <w:pPr>
              <w:spacing w:after="0" w:line="276" w:lineRule="auto"/>
              <w:rPr>
                <w:rFonts w:cs="Times"/>
                <w:b/>
                <w:bCs/>
                <w:lang w:eastAsia="zh-CN" w:bidi="ar"/>
              </w:rPr>
            </w:pPr>
            <w:r w:rsidRPr="007F4DA8">
              <w:rPr>
                <w:rFonts w:cs="Times"/>
                <w:b/>
                <w:bCs/>
                <w:highlight w:val="green"/>
                <w:lang w:eastAsia="zh-CN" w:bidi="ar"/>
              </w:rPr>
              <w:t>Agreement</w:t>
            </w:r>
          </w:p>
          <w:p w14:paraId="2DA1E66D" w14:textId="77777777" w:rsidR="003A08A5" w:rsidRPr="007F4DA8" w:rsidRDefault="003A08A5" w:rsidP="00340B0F">
            <w:pPr>
              <w:spacing w:after="0" w:line="276" w:lineRule="auto"/>
              <w:contextualSpacing/>
              <w:rPr>
                <w:rFonts w:cs="Times"/>
                <w:b/>
                <w:bCs/>
              </w:rPr>
            </w:pPr>
            <w:r w:rsidRPr="007F4DA8">
              <w:rPr>
                <w:rFonts w:cs="Times"/>
              </w:rPr>
              <w:t>LP-WUS can be configured with legacy PDCCH skipping.</w:t>
            </w:r>
          </w:p>
          <w:p w14:paraId="3711AFCD" w14:textId="77777777" w:rsidR="003A08A5" w:rsidRPr="007F4DA8" w:rsidRDefault="003A08A5" w:rsidP="00340B0F">
            <w:pPr>
              <w:pStyle w:val="a5"/>
              <w:numPr>
                <w:ilvl w:val="0"/>
                <w:numId w:val="29"/>
              </w:numPr>
              <w:spacing w:after="0" w:line="276" w:lineRule="auto"/>
              <w:rPr>
                <w:rFonts w:cs="Times"/>
                <w:b/>
                <w:bCs/>
              </w:rPr>
            </w:pPr>
            <w:r w:rsidRPr="007F4DA8">
              <w:rPr>
                <w:rFonts w:cs="Times"/>
              </w:rPr>
              <w:t>Note: There is no intention to modify legacy PDCCH skipping</w:t>
            </w:r>
          </w:p>
          <w:p w14:paraId="60855A7A" w14:textId="77777777" w:rsidR="00BE5F33" w:rsidRDefault="00BE5F33" w:rsidP="00340B0F">
            <w:pPr>
              <w:pStyle w:val="a5"/>
              <w:spacing w:after="0" w:line="276" w:lineRule="auto"/>
              <w:rPr>
                <w:rFonts w:cs="Times"/>
                <w:lang w:eastAsia="ko-KR"/>
              </w:rPr>
            </w:pPr>
          </w:p>
          <w:p w14:paraId="27149D50" w14:textId="77777777" w:rsidR="000C3C21" w:rsidRPr="000C3C21" w:rsidRDefault="000C3C21" w:rsidP="00340B0F">
            <w:pPr>
              <w:spacing w:after="0" w:line="276" w:lineRule="auto"/>
              <w:rPr>
                <w:rFonts w:cs="Times"/>
                <w:b/>
                <w:bCs/>
                <w:highlight w:val="magenta"/>
                <w:u w:val="single"/>
                <w:lang w:eastAsia="zh-CN" w:bidi="ar"/>
              </w:rPr>
            </w:pPr>
            <w:r w:rsidRPr="000C3C21">
              <w:rPr>
                <w:rFonts w:cs="Times"/>
                <w:b/>
                <w:bCs/>
                <w:highlight w:val="magenta"/>
                <w:u w:val="single"/>
                <w:lang w:eastAsia="zh-CN" w:bidi="ar"/>
              </w:rPr>
              <w:t>Timeline between LP-WUS reception/detection and PDCCH monitoring</w:t>
            </w:r>
          </w:p>
          <w:p w14:paraId="5CE3DC14" w14:textId="77777777" w:rsidR="000C3C21" w:rsidRPr="00F545EC" w:rsidRDefault="000C3C21" w:rsidP="00340B0F">
            <w:pPr>
              <w:spacing w:after="0" w:line="276" w:lineRule="auto"/>
              <w:rPr>
                <w:b/>
                <w:bCs/>
                <w:lang w:eastAsia="zh-CN" w:bidi="ar"/>
              </w:rPr>
            </w:pPr>
            <w:r w:rsidRPr="00F545EC">
              <w:rPr>
                <w:b/>
                <w:bCs/>
                <w:highlight w:val="green"/>
                <w:lang w:eastAsia="zh-CN" w:bidi="ar"/>
              </w:rPr>
              <w:t>Agreement</w:t>
            </w:r>
          </w:p>
          <w:p w14:paraId="2C7ED930" w14:textId="77777777" w:rsidR="000C3C21" w:rsidRPr="00F545EC" w:rsidRDefault="000C3C21" w:rsidP="00340B0F">
            <w:pPr>
              <w:pStyle w:val="afb"/>
              <w:numPr>
                <w:ilvl w:val="0"/>
                <w:numId w:val="28"/>
              </w:numPr>
              <w:spacing w:after="0" w:line="276" w:lineRule="auto"/>
              <w:ind w:leftChars="0"/>
              <w:contextualSpacing/>
            </w:pPr>
            <w:r w:rsidRPr="00F545EC">
              <w:t xml:space="preserve">For the </w:t>
            </w:r>
            <w:r w:rsidRPr="00F545EC">
              <w:rPr>
                <w:rFonts w:hint="eastAsia"/>
              </w:rPr>
              <w:t>X = [2, 3]</w:t>
            </w:r>
            <w:r w:rsidRPr="00F545EC">
              <w:t xml:space="preserve"> candidate values for the UE capability report on the minimum time gap</w:t>
            </w:r>
            <w:r w:rsidRPr="00F545EC">
              <w:rPr>
                <w:rFonts w:hint="eastAsia"/>
              </w:rPr>
              <w:t xml:space="preserve"> for each SCS</w:t>
            </w:r>
            <w:r w:rsidRPr="00F545EC">
              <w:t>,</w:t>
            </w:r>
            <w:r w:rsidRPr="00F545EC">
              <w:rPr>
                <w:rFonts w:hint="eastAsia"/>
              </w:rPr>
              <w:t xml:space="preserve"> </w:t>
            </w:r>
            <w:r w:rsidRPr="00F545EC">
              <w:rPr>
                <w:rFonts w:cs="Times" w:hint="eastAsia"/>
              </w:rPr>
              <w:t>consider {0.25, 0.5, 1, 2, 3, 6, 10, 20, 30, 40}ms</w:t>
            </w:r>
          </w:p>
          <w:p w14:paraId="195ECBD3" w14:textId="77777777" w:rsidR="000C3C21" w:rsidRPr="00F545EC" w:rsidRDefault="000C3C21" w:rsidP="00340B0F">
            <w:pPr>
              <w:pStyle w:val="afb"/>
              <w:numPr>
                <w:ilvl w:val="1"/>
                <w:numId w:val="28"/>
              </w:numPr>
              <w:spacing w:after="0" w:line="276" w:lineRule="auto"/>
              <w:ind w:leftChars="0"/>
              <w:contextualSpacing/>
            </w:pPr>
            <w:r w:rsidRPr="00F545EC">
              <w:rPr>
                <w:rFonts w:hint="eastAsia"/>
              </w:rPr>
              <w:t xml:space="preserve">Note: </w:t>
            </w:r>
            <w:r w:rsidRPr="00F545EC">
              <w:t>Other</w:t>
            </w:r>
            <w:r w:rsidRPr="00F545EC">
              <w:rPr>
                <w:rFonts w:hint="eastAsia"/>
              </w:rPr>
              <w:t xml:space="preserve"> values are not precluded</w:t>
            </w:r>
          </w:p>
          <w:p w14:paraId="64BE18C5" w14:textId="77777777" w:rsidR="000C3C21" w:rsidRPr="00F545EC" w:rsidRDefault="000C3C21" w:rsidP="00340B0F">
            <w:pPr>
              <w:pStyle w:val="afb"/>
              <w:numPr>
                <w:ilvl w:val="1"/>
                <w:numId w:val="28"/>
              </w:numPr>
              <w:spacing w:after="0" w:line="276" w:lineRule="auto"/>
              <w:ind w:leftChars="0"/>
              <w:contextualSpacing/>
            </w:pPr>
            <w:r w:rsidRPr="00F545EC">
              <w:t>Only for reported value of [20ms,] 30ms and 40ms (if supported), the reported values assume SSB periodicity of 20ms and ensures SSB(s) before PDCCH reception and during time gap</w:t>
            </w:r>
          </w:p>
          <w:p w14:paraId="6BC92377" w14:textId="77777777" w:rsidR="000C3C21" w:rsidRPr="00F545EC" w:rsidRDefault="000C3C21" w:rsidP="00340B0F">
            <w:pPr>
              <w:pStyle w:val="afb"/>
              <w:numPr>
                <w:ilvl w:val="2"/>
                <w:numId w:val="28"/>
              </w:numPr>
              <w:spacing w:after="0" w:line="276" w:lineRule="auto"/>
              <w:ind w:leftChars="0"/>
              <w:contextualSpacing/>
            </w:pPr>
            <w:r w:rsidRPr="00F545EC">
              <w:t>FFS: translation of minimum time gap for different SSB periodicities including different candidates for different SSB periodicities</w:t>
            </w:r>
          </w:p>
          <w:p w14:paraId="1E628DA2" w14:textId="77777777" w:rsidR="000C3C21" w:rsidRPr="00F545EC" w:rsidRDefault="000C3C21" w:rsidP="00340B0F">
            <w:pPr>
              <w:pStyle w:val="afb"/>
              <w:numPr>
                <w:ilvl w:val="1"/>
                <w:numId w:val="28"/>
              </w:numPr>
              <w:spacing w:after="0" w:line="276" w:lineRule="auto"/>
              <w:ind w:leftChars="0"/>
              <w:contextualSpacing/>
            </w:pPr>
            <w:r w:rsidRPr="00F545EC">
              <w:rPr>
                <w:rFonts w:hint="eastAsia"/>
              </w:rPr>
              <w:t>FFS whether the same set of candidates are used for different SCSs</w:t>
            </w:r>
          </w:p>
          <w:p w14:paraId="45E04E00" w14:textId="77777777" w:rsidR="000C3C21" w:rsidRPr="00F545EC" w:rsidRDefault="000C3C21" w:rsidP="00340B0F">
            <w:pPr>
              <w:pStyle w:val="afb"/>
              <w:numPr>
                <w:ilvl w:val="1"/>
                <w:numId w:val="28"/>
              </w:numPr>
              <w:spacing w:after="0" w:line="276" w:lineRule="auto"/>
              <w:ind w:leftChars="0"/>
              <w:contextualSpacing/>
            </w:pPr>
            <w:r w:rsidRPr="00F545EC">
              <w:rPr>
                <w:rFonts w:cs="Times" w:hint="eastAsia"/>
              </w:rPr>
              <w:t>FFS whether different values are selected for OOK-based WUR and OFDM-based WUR</w:t>
            </w:r>
          </w:p>
          <w:p w14:paraId="491D4126" w14:textId="77777777" w:rsidR="000C3C21" w:rsidRPr="00F545EC" w:rsidRDefault="000C3C21" w:rsidP="00340B0F">
            <w:pPr>
              <w:pStyle w:val="afb"/>
              <w:numPr>
                <w:ilvl w:val="1"/>
                <w:numId w:val="28"/>
              </w:numPr>
              <w:spacing w:after="0" w:line="276" w:lineRule="auto"/>
              <w:ind w:leftChars="0"/>
              <w:contextualSpacing/>
            </w:pPr>
            <w:r w:rsidRPr="00F545EC">
              <w:rPr>
                <w:rFonts w:cs="Times" w:hint="eastAsia"/>
              </w:rPr>
              <w:t>FFS whether/how to consider the case of CA</w:t>
            </w:r>
          </w:p>
          <w:p w14:paraId="02591EE8" w14:textId="77777777" w:rsidR="000C3C21" w:rsidRPr="00F545EC" w:rsidRDefault="000C3C21" w:rsidP="00340B0F">
            <w:pPr>
              <w:pStyle w:val="afb"/>
              <w:numPr>
                <w:ilvl w:val="1"/>
                <w:numId w:val="28"/>
              </w:numPr>
              <w:spacing w:after="0" w:line="276" w:lineRule="auto"/>
              <w:ind w:leftChars="0"/>
              <w:contextualSpacing/>
            </w:pPr>
            <w:r w:rsidRPr="00F545EC">
              <w:rPr>
                <w:rFonts w:hint="eastAsia"/>
              </w:rPr>
              <w:t>FFS: candidate values that can be indicated by UAI</w:t>
            </w:r>
          </w:p>
          <w:p w14:paraId="37071DF2" w14:textId="77777777" w:rsidR="000C3C21" w:rsidRPr="000C3C21" w:rsidRDefault="000C3C21" w:rsidP="00340B0F">
            <w:pPr>
              <w:pStyle w:val="a5"/>
              <w:spacing w:after="0" w:line="276" w:lineRule="auto"/>
              <w:rPr>
                <w:rFonts w:cs="Times"/>
                <w:lang w:eastAsia="ko-KR"/>
              </w:rPr>
            </w:pPr>
          </w:p>
          <w:p w14:paraId="379146DA" w14:textId="77777777" w:rsidR="000C3C21" w:rsidRPr="000C3C21" w:rsidRDefault="000C3C21" w:rsidP="00340B0F">
            <w:pPr>
              <w:spacing w:after="0" w:line="276" w:lineRule="auto"/>
              <w:rPr>
                <w:rFonts w:cs="Times"/>
                <w:b/>
                <w:bCs/>
                <w:highlight w:val="magenta"/>
                <w:u w:val="single"/>
                <w:lang w:eastAsia="zh-CN" w:bidi="ar"/>
              </w:rPr>
            </w:pPr>
            <w:r w:rsidRPr="000C3C21">
              <w:rPr>
                <w:rFonts w:cs="Times"/>
                <w:b/>
                <w:bCs/>
                <w:highlight w:val="magenta"/>
                <w:u w:val="single"/>
                <w:lang w:eastAsia="zh-CN" w:bidi="ar"/>
              </w:rPr>
              <w:t>LP-WUS monitoring occasions</w:t>
            </w:r>
          </w:p>
          <w:p w14:paraId="5B57FCEC" w14:textId="77777777" w:rsidR="000C3C21" w:rsidRPr="002254EB" w:rsidRDefault="000C3C21" w:rsidP="00340B0F">
            <w:pPr>
              <w:spacing w:after="0" w:line="276" w:lineRule="auto"/>
              <w:rPr>
                <w:b/>
                <w:bCs/>
                <w:lang w:eastAsia="zh-CN" w:bidi="ar"/>
              </w:rPr>
            </w:pPr>
            <w:r w:rsidRPr="002254EB">
              <w:rPr>
                <w:b/>
                <w:bCs/>
                <w:highlight w:val="green"/>
                <w:lang w:eastAsia="zh-CN" w:bidi="ar"/>
              </w:rPr>
              <w:t>Agreement</w:t>
            </w:r>
          </w:p>
          <w:p w14:paraId="598EE0DE" w14:textId="77777777" w:rsidR="000C3C21" w:rsidRPr="00DC570D" w:rsidRDefault="000C3C21" w:rsidP="00340B0F">
            <w:pPr>
              <w:tabs>
                <w:tab w:val="left" w:pos="720"/>
              </w:tabs>
              <w:spacing w:after="0" w:line="276" w:lineRule="auto"/>
              <w:contextualSpacing/>
              <w:rPr>
                <w:b/>
                <w:bCs/>
                <w:lang w:eastAsia="zh-CN"/>
              </w:rPr>
            </w:pPr>
            <w:r w:rsidRPr="00DC570D">
              <w:rPr>
                <w:lang w:eastAsia="zh-CN"/>
              </w:rPr>
              <w:t xml:space="preserve">For LP-WUS </w:t>
            </w:r>
            <w:r w:rsidRPr="00DC570D">
              <w:rPr>
                <w:rFonts w:hint="eastAsia"/>
                <w:lang w:eastAsia="zh-CN"/>
              </w:rPr>
              <w:t>MO</w:t>
            </w:r>
            <w:r w:rsidRPr="00DC570D">
              <w:rPr>
                <w:lang w:eastAsia="zh-CN"/>
              </w:rPr>
              <w:t>s in connected mode</w:t>
            </w:r>
            <w:r w:rsidRPr="00DC570D">
              <w:rPr>
                <w:rFonts w:hint="eastAsia"/>
                <w:lang w:eastAsia="zh-CN"/>
              </w:rPr>
              <w:t xml:space="preserve"> for Option 1-1</w:t>
            </w:r>
            <w:r w:rsidRPr="00DC570D">
              <w:rPr>
                <w:lang w:eastAsia="zh-CN"/>
              </w:rPr>
              <w:t>,</w:t>
            </w:r>
            <w:r w:rsidRPr="00DC570D">
              <w:rPr>
                <w:rFonts w:eastAsia="Yu Mincho" w:hint="eastAsia"/>
              </w:rPr>
              <w:t xml:space="preserve"> support </w:t>
            </w:r>
            <w:r w:rsidRPr="00DC570D">
              <w:rPr>
                <w:lang w:eastAsia="zh-CN"/>
              </w:rPr>
              <w:t>Approach 1:</w:t>
            </w:r>
          </w:p>
          <w:p w14:paraId="59559D82" w14:textId="77777777" w:rsidR="000C3C21" w:rsidRPr="00DC570D" w:rsidRDefault="000C3C21" w:rsidP="00340B0F">
            <w:pPr>
              <w:pStyle w:val="afb"/>
              <w:numPr>
                <w:ilvl w:val="0"/>
                <w:numId w:val="28"/>
              </w:numPr>
              <w:spacing w:after="0" w:line="276" w:lineRule="auto"/>
              <w:ind w:leftChars="0"/>
              <w:contextualSpacing/>
              <w:rPr>
                <w:lang w:eastAsia="zh-CN"/>
              </w:rPr>
            </w:pPr>
            <w:r w:rsidRPr="00DC570D">
              <w:rPr>
                <w:lang w:eastAsia="zh-CN"/>
              </w:rPr>
              <w:t xml:space="preserve">LP-WUS </w:t>
            </w:r>
            <w:r w:rsidRPr="00DC570D">
              <w:rPr>
                <w:rFonts w:hint="eastAsia"/>
                <w:lang w:eastAsia="zh-CN"/>
              </w:rPr>
              <w:t>MOs</w:t>
            </w:r>
            <w:r w:rsidRPr="00DC570D">
              <w:rPr>
                <w:lang w:eastAsia="zh-CN"/>
              </w:rPr>
              <w:t>, including periodicity and time offset1, are configured independently from the C-DRX periodicity/offset by new RRC parameter(s).</w:t>
            </w:r>
          </w:p>
          <w:p w14:paraId="44885D8B" w14:textId="77777777" w:rsidR="000C3C21" w:rsidRPr="006F24D1" w:rsidRDefault="000C3C21" w:rsidP="00340B0F">
            <w:pPr>
              <w:pStyle w:val="afb"/>
              <w:numPr>
                <w:ilvl w:val="0"/>
                <w:numId w:val="28"/>
              </w:numPr>
              <w:spacing w:after="0" w:line="276" w:lineRule="auto"/>
              <w:ind w:leftChars="0"/>
              <w:contextualSpacing/>
              <w:rPr>
                <w:rFonts w:eastAsia="Yu Mincho"/>
              </w:rPr>
            </w:pPr>
            <w:r w:rsidRPr="006F24D1">
              <w:rPr>
                <w:rFonts w:eastAsia="Yu Mincho" w:hint="eastAsia"/>
              </w:rPr>
              <w:t>Time</w:t>
            </w:r>
            <w:r w:rsidRPr="006F24D1">
              <w:t xml:space="preserve"> offset</w:t>
            </w:r>
            <w:r w:rsidRPr="006F24D1">
              <w:rPr>
                <w:rFonts w:eastAsia="Yu Mincho" w:hint="eastAsia"/>
              </w:rPr>
              <w:t>2</w:t>
            </w:r>
            <w:r w:rsidRPr="006F24D1">
              <w:t xml:space="preserve"> indicat</w:t>
            </w:r>
            <w:r w:rsidRPr="006F24D1">
              <w:rPr>
                <w:rFonts w:eastAsia="Yu Mincho" w:hint="eastAsia"/>
              </w:rPr>
              <w:t>es</w:t>
            </w:r>
            <w:r w:rsidRPr="006F24D1">
              <w:t xml:space="preserve"> a time prior to a slot where the </w:t>
            </w:r>
            <w:r w:rsidRPr="006F24D1">
              <w:rPr>
                <w:i/>
                <w:iCs/>
              </w:rPr>
              <w:t>drx-onDurationTimer</w:t>
            </w:r>
            <w:r w:rsidRPr="006F24D1">
              <w:t xml:space="preserve"> would start</w:t>
            </w:r>
          </w:p>
          <w:p w14:paraId="3E7964C1" w14:textId="77777777" w:rsidR="000C3C21" w:rsidRPr="006F24D1" w:rsidRDefault="000C3C21" w:rsidP="00340B0F">
            <w:pPr>
              <w:pStyle w:val="afb"/>
              <w:numPr>
                <w:ilvl w:val="1"/>
                <w:numId w:val="28"/>
              </w:numPr>
              <w:spacing w:after="0" w:line="276" w:lineRule="auto"/>
              <w:ind w:leftChars="0"/>
              <w:contextualSpacing/>
              <w:rPr>
                <w:rFonts w:eastAsia="Yu Mincho"/>
              </w:rPr>
            </w:pPr>
            <w:r w:rsidRPr="006F24D1">
              <w:rPr>
                <w:rFonts w:eastAsia="Yu Mincho" w:hint="eastAsia"/>
              </w:rPr>
              <w:t>UE monitor</w:t>
            </w:r>
            <w:r w:rsidRPr="006F24D1">
              <w:rPr>
                <w:rFonts w:eastAsia="Yu Mincho"/>
              </w:rPr>
              <w:t xml:space="preserve">s </w:t>
            </w:r>
            <w:r w:rsidRPr="006F24D1">
              <w:rPr>
                <w:rFonts w:eastAsia="Yu Mincho" w:hint="eastAsia"/>
              </w:rPr>
              <w:t xml:space="preserve">the first </w:t>
            </w:r>
            <w:r w:rsidRPr="006F24D1">
              <w:rPr>
                <w:rFonts w:eastAsia="Yu Mincho"/>
              </w:rPr>
              <w:t xml:space="preserve">Z </w:t>
            </w:r>
            <w:r w:rsidRPr="006F24D1">
              <w:rPr>
                <w:lang w:eastAsia="zh-CN"/>
              </w:rPr>
              <w:t xml:space="preserve">LP-WUS </w:t>
            </w:r>
            <w:r w:rsidRPr="006F24D1">
              <w:rPr>
                <w:rFonts w:hint="eastAsia"/>
                <w:lang w:eastAsia="zh-CN"/>
              </w:rPr>
              <w:t>MO</w:t>
            </w:r>
            <w:r w:rsidRPr="006F24D1">
              <w:rPr>
                <w:lang w:eastAsia="zh-CN"/>
              </w:rPr>
              <w:t>(s)</w:t>
            </w:r>
            <w:r w:rsidRPr="006F24D1">
              <w:rPr>
                <w:rFonts w:eastAsia="Yu Mincho" w:hint="eastAsia"/>
              </w:rPr>
              <w:t xml:space="preserve"> </w:t>
            </w:r>
            <w:r w:rsidRPr="006F24D1">
              <w:rPr>
                <w:rFonts w:eastAsia="Yu Mincho"/>
              </w:rPr>
              <w:t xml:space="preserve">at or after </w:t>
            </w:r>
            <w:r w:rsidRPr="006F24D1">
              <w:rPr>
                <w:rFonts w:eastAsia="Yu Mincho" w:hint="eastAsia"/>
              </w:rPr>
              <w:t>Time</w:t>
            </w:r>
            <w:r w:rsidRPr="006F24D1">
              <w:t xml:space="preserve"> offset</w:t>
            </w:r>
            <w:r w:rsidRPr="006F24D1">
              <w:rPr>
                <w:rFonts w:eastAsia="Yu Mincho" w:hint="eastAsia"/>
              </w:rPr>
              <w:t>2</w:t>
            </w:r>
            <w:r w:rsidRPr="006F24D1">
              <w:rPr>
                <w:rFonts w:eastAsia="Yu Mincho"/>
              </w:rPr>
              <w:t xml:space="preserve">. </w:t>
            </w:r>
          </w:p>
          <w:p w14:paraId="521B0FFC" w14:textId="77777777" w:rsidR="000C3C21" w:rsidRPr="006F24D1" w:rsidRDefault="000C3C21" w:rsidP="00340B0F">
            <w:pPr>
              <w:pStyle w:val="afb"/>
              <w:numPr>
                <w:ilvl w:val="2"/>
                <w:numId w:val="28"/>
              </w:numPr>
              <w:spacing w:after="0" w:line="276" w:lineRule="auto"/>
              <w:ind w:leftChars="0"/>
              <w:contextualSpacing/>
              <w:rPr>
                <w:rFonts w:eastAsia="Yu Mincho"/>
              </w:rPr>
            </w:pPr>
            <w:r w:rsidRPr="006F24D1">
              <w:rPr>
                <w:rFonts w:eastAsia="Yu Mincho"/>
              </w:rPr>
              <w:t>FFS: How to determine the value of Z</w:t>
            </w:r>
          </w:p>
          <w:p w14:paraId="73412883" w14:textId="77777777" w:rsidR="000C3C21" w:rsidRPr="006F24D1" w:rsidRDefault="000C3C21" w:rsidP="00340B0F">
            <w:pPr>
              <w:pStyle w:val="afb"/>
              <w:numPr>
                <w:ilvl w:val="1"/>
                <w:numId w:val="28"/>
              </w:numPr>
              <w:spacing w:after="0" w:line="276" w:lineRule="auto"/>
              <w:ind w:leftChars="0"/>
              <w:contextualSpacing/>
              <w:rPr>
                <w:rFonts w:eastAsia="Yu Mincho"/>
              </w:rPr>
            </w:pPr>
            <w:r w:rsidRPr="006F24D1">
              <w:rPr>
                <w:rFonts w:eastAsia="Yu Mincho" w:hint="eastAsia"/>
              </w:rPr>
              <w:t>Time</w:t>
            </w:r>
            <w:r w:rsidRPr="006F24D1">
              <w:t xml:space="preserve"> offset</w:t>
            </w:r>
            <w:r w:rsidRPr="006F24D1">
              <w:rPr>
                <w:rFonts w:eastAsia="Yu Mincho" w:hint="eastAsia"/>
              </w:rPr>
              <w:t>2</w:t>
            </w:r>
            <w:r w:rsidRPr="006F24D1">
              <w:rPr>
                <w:rFonts w:eastAsia="Yu Mincho"/>
              </w:rPr>
              <w:t xml:space="preserve"> is RRC configured</w:t>
            </w:r>
          </w:p>
          <w:p w14:paraId="25BC0DFF" w14:textId="77777777" w:rsidR="000C3C21" w:rsidRPr="006F24D1" w:rsidRDefault="000C3C21" w:rsidP="00340B0F">
            <w:pPr>
              <w:pStyle w:val="afb"/>
              <w:numPr>
                <w:ilvl w:val="0"/>
                <w:numId w:val="28"/>
              </w:numPr>
              <w:spacing w:after="0" w:line="276" w:lineRule="auto"/>
              <w:ind w:leftChars="0"/>
              <w:contextualSpacing/>
              <w:rPr>
                <w:rFonts w:eastAsia="Yu Mincho"/>
              </w:rPr>
            </w:pPr>
            <w:r w:rsidRPr="006F24D1">
              <w:rPr>
                <w:rFonts w:eastAsia="Yu Mincho"/>
              </w:rPr>
              <w:lastRenderedPageBreak/>
              <w:t xml:space="preserve">UE is not required to monitor </w:t>
            </w:r>
            <w:r w:rsidRPr="006F24D1">
              <w:rPr>
                <w:rFonts w:eastAsia="Yu Mincho" w:hint="eastAsia"/>
              </w:rPr>
              <w:t>LP-WUS</w:t>
            </w:r>
            <w:r w:rsidRPr="006F24D1">
              <w:rPr>
                <w:rFonts w:eastAsia="Yu Mincho"/>
              </w:rPr>
              <w:t xml:space="preserve"> during the X [slots/symbols]</w:t>
            </w:r>
            <w:r w:rsidRPr="006F24D1">
              <w:rPr>
                <w:rFonts w:eastAsia="Yu Mincho" w:hint="eastAsia"/>
              </w:rPr>
              <w:t xml:space="preserve"> </w:t>
            </w:r>
            <w:r w:rsidRPr="006F24D1">
              <w:rPr>
                <w:rFonts w:eastAsia="Yu Mincho"/>
              </w:rPr>
              <w:t xml:space="preserve">prior to the beginning of a slot where the UE would start the </w:t>
            </w:r>
            <w:r w:rsidRPr="006F24D1">
              <w:rPr>
                <w:rFonts w:eastAsia="Yu Mincho"/>
                <w:i/>
              </w:rPr>
              <w:t>drx-onDurationTimer</w:t>
            </w:r>
            <w:r w:rsidRPr="006F24D1">
              <w:rPr>
                <w:rFonts w:eastAsia="Yu Mincho" w:hint="eastAsia"/>
              </w:rPr>
              <w:t xml:space="preserve">. </w:t>
            </w:r>
            <w:r w:rsidRPr="006F24D1">
              <w:rPr>
                <w:rFonts w:eastAsia="Yu Mincho"/>
              </w:rPr>
              <w:t xml:space="preserve">FFS: How </w:t>
            </w:r>
            <w:r w:rsidRPr="006F24D1">
              <w:rPr>
                <w:rFonts w:eastAsia="Yu Mincho" w:hint="eastAsia"/>
              </w:rPr>
              <w:t xml:space="preserve">X </w:t>
            </w:r>
            <w:r w:rsidRPr="006F24D1">
              <w:rPr>
                <w:rFonts w:eastAsia="Yu Mincho"/>
              </w:rPr>
              <w:t>is determined.</w:t>
            </w:r>
          </w:p>
          <w:p w14:paraId="3A71B266" w14:textId="77777777" w:rsidR="000C3C21" w:rsidRDefault="000C3C21" w:rsidP="00340B0F">
            <w:pPr>
              <w:spacing w:after="0" w:line="276" w:lineRule="auto"/>
              <w:rPr>
                <w:rFonts w:cs="Times"/>
                <w:lang w:eastAsia="zh-CN" w:bidi="ar"/>
              </w:rPr>
            </w:pPr>
          </w:p>
          <w:p w14:paraId="36D5C6D3" w14:textId="77777777" w:rsidR="000C3C21" w:rsidRPr="00F545EC" w:rsidRDefault="000C3C21" w:rsidP="00340B0F">
            <w:pPr>
              <w:spacing w:after="0" w:line="276" w:lineRule="auto"/>
              <w:rPr>
                <w:b/>
                <w:bCs/>
                <w:lang w:eastAsia="zh-CN" w:bidi="ar"/>
              </w:rPr>
            </w:pPr>
            <w:r w:rsidRPr="00F545EC">
              <w:rPr>
                <w:b/>
                <w:bCs/>
                <w:highlight w:val="green"/>
                <w:lang w:eastAsia="zh-CN" w:bidi="ar"/>
              </w:rPr>
              <w:t>Agreement</w:t>
            </w:r>
          </w:p>
          <w:p w14:paraId="42396957" w14:textId="77777777" w:rsidR="000C3C21" w:rsidRPr="00B131D6" w:rsidRDefault="000C3C21" w:rsidP="00340B0F">
            <w:pPr>
              <w:spacing w:after="0" w:line="276" w:lineRule="auto"/>
              <w:contextualSpacing/>
              <w:rPr>
                <w:lang w:eastAsia="zh-CN"/>
              </w:rPr>
            </w:pPr>
            <w:r w:rsidRPr="00B131D6">
              <w:rPr>
                <w:lang w:eastAsia="zh-CN"/>
              </w:rPr>
              <w:t>For LP-WUS MOs in connected mode</w:t>
            </w:r>
            <w:r w:rsidRPr="00B131D6">
              <w:rPr>
                <w:rFonts w:hint="eastAsia"/>
                <w:lang w:eastAsia="zh-CN"/>
              </w:rPr>
              <w:t xml:space="preserve"> for Option 1-2</w:t>
            </w:r>
            <w:r w:rsidRPr="00B131D6">
              <w:rPr>
                <w:lang w:eastAsia="zh-CN"/>
              </w:rPr>
              <w:t xml:space="preserve">, </w:t>
            </w:r>
            <w:r w:rsidRPr="00B131D6">
              <w:rPr>
                <w:rFonts w:eastAsia="Yu Mincho" w:hint="eastAsia"/>
              </w:rPr>
              <w:t>support A</w:t>
            </w:r>
            <w:r w:rsidRPr="00B131D6">
              <w:rPr>
                <w:lang w:eastAsia="zh-CN"/>
              </w:rPr>
              <w:t>pproach 1:</w:t>
            </w:r>
          </w:p>
          <w:p w14:paraId="2F8AFC88" w14:textId="77777777" w:rsidR="000C3C21" w:rsidRPr="00057D2C" w:rsidRDefault="000C3C21" w:rsidP="00340B0F">
            <w:pPr>
              <w:pStyle w:val="afb"/>
              <w:numPr>
                <w:ilvl w:val="0"/>
                <w:numId w:val="28"/>
              </w:numPr>
              <w:spacing w:after="0" w:line="276" w:lineRule="auto"/>
              <w:ind w:leftChars="0"/>
              <w:contextualSpacing/>
              <w:rPr>
                <w:lang w:eastAsia="zh-CN"/>
              </w:rPr>
            </w:pPr>
            <w:r w:rsidRPr="00B131D6">
              <w:rPr>
                <w:lang w:eastAsia="zh-CN"/>
              </w:rPr>
              <w:t>LP-WUS MOs, including periodicity and time offset</w:t>
            </w:r>
            <w:r w:rsidRPr="00B131D6">
              <w:rPr>
                <w:rFonts w:eastAsia="Yu Mincho" w:hint="eastAsia"/>
              </w:rPr>
              <w:t>3</w:t>
            </w:r>
            <w:r w:rsidRPr="00B131D6">
              <w:rPr>
                <w:lang w:eastAsia="zh-CN"/>
              </w:rPr>
              <w:t>, are configured independently from the C-DRX periodicity/offset by new RRC parameter(s).</w:t>
            </w:r>
            <w:r w:rsidRPr="00B131D6">
              <w:rPr>
                <w:rFonts w:eastAsia="Yu Mincho" w:hint="eastAsia"/>
              </w:rPr>
              <w:t xml:space="preserve"> </w:t>
            </w:r>
          </w:p>
          <w:p w14:paraId="0206C3A7" w14:textId="77777777" w:rsidR="000C3C21" w:rsidRPr="00B131D6" w:rsidRDefault="000C3C21" w:rsidP="00340B0F">
            <w:pPr>
              <w:pStyle w:val="afb"/>
              <w:numPr>
                <w:ilvl w:val="1"/>
                <w:numId w:val="28"/>
              </w:numPr>
              <w:spacing w:after="0" w:line="276" w:lineRule="auto"/>
              <w:ind w:leftChars="0"/>
              <w:contextualSpacing/>
              <w:rPr>
                <w:lang w:eastAsia="zh-CN"/>
              </w:rPr>
            </w:pPr>
            <w:r w:rsidRPr="00B131D6">
              <w:rPr>
                <w:rFonts w:eastAsia="Yu Mincho" w:hint="eastAsia"/>
              </w:rPr>
              <w:t xml:space="preserve">FFS </w:t>
            </w:r>
            <w:r>
              <w:rPr>
                <w:rFonts w:eastAsia="Yu Mincho"/>
              </w:rPr>
              <w:t>one or multiple MOs per periodicity</w:t>
            </w:r>
          </w:p>
          <w:p w14:paraId="588C93C4" w14:textId="77777777" w:rsidR="000C3C21" w:rsidRPr="00B131D6" w:rsidRDefault="000C3C21" w:rsidP="00340B0F">
            <w:pPr>
              <w:pStyle w:val="afb"/>
              <w:numPr>
                <w:ilvl w:val="0"/>
                <w:numId w:val="28"/>
              </w:numPr>
              <w:spacing w:after="0" w:line="276" w:lineRule="auto"/>
              <w:ind w:leftChars="0"/>
              <w:contextualSpacing/>
              <w:rPr>
                <w:rFonts w:eastAsia="Yu Mincho"/>
              </w:rPr>
            </w:pPr>
            <w:r w:rsidRPr="00B131D6">
              <w:rPr>
                <w:lang w:eastAsia="zh-CN"/>
              </w:rPr>
              <w:t xml:space="preserve">UE monitors LP-WUS in the LP-WUS </w:t>
            </w:r>
            <w:r w:rsidRPr="00B131D6">
              <w:rPr>
                <w:rFonts w:eastAsia="Yu Mincho" w:hint="eastAsia"/>
              </w:rPr>
              <w:t xml:space="preserve">MOs </w:t>
            </w:r>
            <w:r w:rsidRPr="00B131D6">
              <w:rPr>
                <w:lang w:eastAsia="zh-CN"/>
              </w:rPr>
              <w:t>and</w:t>
            </w:r>
            <w:r w:rsidRPr="00B131D6">
              <w:rPr>
                <w:rFonts w:eastAsia="Yu Mincho" w:hint="eastAsia"/>
              </w:rPr>
              <w:t xml:space="preserve">, if triggered to wake up, </w:t>
            </w:r>
            <w:r w:rsidRPr="00B131D6">
              <w:rPr>
                <w:lang w:eastAsia="zh-CN"/>
              </w:rPr>
              <w:t>starts a new timer for PDCCH monitoring triggered by LP-WUS, after a time offset</w:t>
            </w:r>
            <w:r w:rsidRPr="00B131D6">
              <w:rPr>
                <w:rFonts w:eastAsia="Yu Mincho" w:hint="eastAsia"/>
              </w:rPr>
              <w:t>4</w:t>
            </w:r>
            <w:r w:rsidRPr="00B131D6">
              <w:rPr>
                <w:lang w:eastAsia="zh-CN"/>
              </w:rPr>
              <w:t>.</w:t>
            </w:r>
            <w:r w:rsidRPr="00B131D6">
              <w:rPr>
                <w:rFonts w:hint="eastAsia"/>
                <w:lang w:eastAsia="zh-CN"/>
              </w:rPr>
              <w:t xml:space="preserve"> </w:t>
            </w:r>
          </w:p>
          <w:p w14:paraId="240DA597" w14:textId="77777777" w:rsidR="000C3C21" w:rsidRPr="00B131D6" w:rsidRDefault="000C3C21" w:rsidP="00340B0F">
            <w:pPr>
              <w:pStyle w:val="afb"/>
              <w:numPr>
                <w:ilvl w:val="1"/>
                <w:numId w:val="28"/>
              </w:numPr>
              <w:spacing w:after="0" w:line="276" w:lineRule="auto"/>
              <w:ind w:leftChars="0"/>
              <w:contextualSpacing/>
              <w:rPr>
                <w:rFonts w:eastAsia="Yu Mincho"/>
              </w:rPr>
            </w:pPr>
            <w:r w:rsidRPr="00B131D6">
              <w:rPr>
                <w:rFonts w:eastAsia="Yu Mincho" w:hint="eastAsia"/>
              </w:rPr>
              <w:t>The</w:t>
            </w:r>
            <w:r w:rsidRPr="00B131D6">
              <w:t xml:space="preserve"> time offset</w:t>
            </w:r>
            <w:r w:rsidRPr="00B131D6">
              <w:rPr>
                <w:rFonts w:eastAsia="Yu Mincho" w:hint="eastAsia"/>
              </w:rPr>
              <w:t>4</w:t>
            </w:r>
            <w:r w:rsidRPr="00B131D6">
              <w:t xml:space="preserve"> configured by the network indicating a time, after which the UE starts PDCCH monitoring via starting the new timer</w:t>
            </w:r>
            <w:r>
              <w:t xml:space="preserve">. </w:t>
            </w:r>
          </w:p>
          <w:p w14:paraId="3A96651A" w14:textId="77777777" w:rsidR="000C3C21" w:rsidRPr="00030380" w:rsidRDefault="000C3C21" w:rsidP="00340B0F">
            <w:pPr>
              <w:pStyle w:val="afb"/>
              <w:numPr>
                <w:ilvl w:val="1"/>
                <w:numId w:val="28"/>
              </w:numPr>
              <w:spacing w:after="0" w:line="276" w:lineRule="auto"/>
              <w:ind w:leftChars="0"/>
              <w:contextualSpacing/>
              <w:rPr>
                <w:rFonts w:eastAsia="Yu Mincho"/>
              </w:rPr>
            </w:pPr>
            <w:r w:rsidRPr="00B131D6">
              <w:rPr>
                <w:rFonts w:eastAsia="Yu Mincho"/>
              </w:rPr>
              <w:t>FFS: Definition of time offset</w:t>
            </w:r>
            <w:r w:rsidRPr="00B131D6">
              <w:rPr>
                <w:rFonts w:eastAsia="Yu Mincho" w:hint="eastAsia"/>
              </w:rPr>
              <w:t>4</w:t>
            </w:r>
            <w:r w:rsidRPr="00B131D6">
              <w:rPr>
                <w:rFonts w:eastAsia="Yu Mincho"/>
              </w:rPr>
              <w:t xml:space="preserve"> </w:t>
            </w:r>
          </w:p>
          <w:p w14:paraId="6AD06AB1" w14:textId="77777777" w:rsidR="00BE5F33" w:rsidRDefault="00BE5F33" w:rsidP="00340B0F">
            <w:pPr>
              <w:spacing w:after="0" w:line="276" w:lineRule="auto"/>
              <w:rPr>
                <w:rFonts w:cs="Times"/>
                <w:b/>
                <w:bCs/>
                <w:highlight w:val="green"/>
                <w:lang w:eastAsia="ko-KR" w:bidi="ar"/>
              </w:rPr>
            </w:pPr>
          </w:p>
          <w:p w14:paraId="55A891C0" w14:textId="77777777" w:rsidR="0073624B" w:rsidRPr="000C3C21" w:rsidRDefault="0073624B" w:rsidP="00340B0F">
            <w:pPr>
              <w:spacing w:after="0" w:line="276" w:lineRule="auto"/>
              <w:rPr>
                <w:rFonts w:cs="Times"/>
                <w:b/>
                <w:bCs/>
                <w:highlight w:val="magenta"/>
                <w:u w:val="single"/>
                <w:lang w:eastAsia="zh-CN" w:bidi="ar"/>
              </w:rPr>
            </w:pPr>
            <w:r w:rsidRPr="000C3C21">
              <w:rPr>
                <w:rFonts w:cs="Times" w:hint="eastAsia"/>
                <w:b/>
                <w:bCs/>
                <w:highlight w:val="magenta"/>
                <w:u w:val="single"/>
                <w:lang w:eastAsia="zh-CN" w:bidi="ar"/>
              </w:rPr>
              <w:t xml:space="preserve">QCL/TCI-state for </w:t>
            </w:r>
            <w:r w:rsidRPr="000C3C21">
              <w:rPr>
                <w:rFonts w:cs="Times"/>
                <w:b/>
                <w:bCs/>
                <w:highlight w:val="magenta"/>
                <w:u w:val="single"/>
                <w:lang w:eastAsia="zh-CN" w:bidi="ar"/>
              </w:rPr>
              <w:t>LP-WUS</w:t>
            </w:r>
          </w:p>
          <w:p w14:paraId="3EEC579B" w14:textId="77777777" w:rsidR="0073624B" w:rsidRPr="002360EB" w:rsidRDefault="0073624B" w:rsidP="00340B0F">
            <w:pPr>
              <w:spacing w:after="0" w:line="276" w:lineRule="auto"/>
              <w:rPr>
                <w:b/>
                <w:bCs/>
                <w:lang w:eastAsia="zh-CN" w:bidi="ar"/>
              </w:rPr>
            </w:pPr>
            <w:r w:rsidRPr="002360EB">
              <w:rPr>
                <w:b/>
                <w:bCs/>
                <w:highlight w:val="green"/>
                <w:lang w:eastAsia="zh-CN" w:bidi="ar"/>
              </w:rPr>
              <w:t>Agreement</w:t>
            </w:r>
          </w:p>
          <w:p w14:paraId="0BE99B85" w14:textId="77777777" w:rsidR="0073624B" w:rsidRPr="002360EB" w:rsidRDefault="0073624B" w:rsidP="00340B0F">
            <w:pPr>
              <w:spacing w:after="0" w:line="276" w:lineRule="auto"/>
              <w:contextualSpacing/>
              <w:rPr>
                <w:b/>
                <w:bCs/>
              </w:rPr>
            </w:pPr>
            <w:r w:rsidRPr="002360EB">
              <w:t>For LP-WUS monitoring in RRC CONNECTED mode, select</w:t>
            </w:r>
            <w:r w:rsidRPr="002360EB">
              <w:rPr>
                <w:rFonts w:hint="eastAsia"/>
              </w:rPr>
              <w:t xml:space="preserve"> </w:t>
            </w:r>
            <w:r w:rsidRPr="002360EB">
              <w:t>one of the</w:t>
            </w:r>
            <w:r w:rsidRPr="002360EB">
              <w:rPr>
                <w:rFonts w:hint="eastAsia"/>
              </w:rPr>
              <w:t xml:space="preserve"> options on </w:t>
            </w:r>
            <w:r w:rsidRPr="002360EB">
              <w:t>how to define/configure/indicate QCL source of LP-WUS</w:t>
            </w:r>
          </w:p>
          <w:p w14:paraId="1BFFF85D" w14:textId="77777777" w:rsidR="0073624B" w:rsidRPr="002360EB" w:rsidRDefault="0073624B" w:rsidP="00340B0F">
            <w:pPr>
              <w:pStyle w:val="afb"/>
              <w:numPr>
                <w:ilvl w:val="0"/>
                <w:numId w:val="28"/>
              </w:numPr>
              <w:spacing w:after="0" w:line="276" w:lineRule="auto"/>
              <w:ind w:leftChars="0"/>
              <w:contextualSpacing/>
            </w:pPr>
            <w:r w:rsidRPr="002360EB">
              <w:rPr>
                <w:rFonts w:hint="eastAsia"/>
              </w:rPr>
              <w:t xml:space="preserve">Opt1: </w:t>
            </w:r>
            <w:r w:rsidRPr="002360EB">
              <w:t xml:space="preserve">Separate </w:t>
            </w:r>
            <w:r w:rsidRPr="002360EB">
              <w:rPr>
                <w:rFonts w:hint="eastAsia"/>
              </w:rPr>
              <w:t>indication/configu</w:t>
            </w:r>
            <w:r w:rsidRPr="002360EB">
              <w:t>r</w:t>
            </w:r>
            <w:r w:rsidRPr="002360EB">
              <w:rPr>
                <w:rFonts w:hint="eastAsia"/>
              </w:rPr>
              <w:t xml:space="preserve">ation for </w:t>
            </w:r>
            <w:r w:rsidRPr="002360EB">
              <w:t xml:space="preserve">QCL source </w:t>
            </w:r>
            <w:r w:rsidRPr="002360EB">
              <w:rPr>
                <w:rFonts w:hint="eastAsia"/>
              </w:rPr>
              <w:t>of LP-WUS</w:t>
            </w:r>
          </w:p>
          <w:p w14:paraId="45E7C05B" w14:textId="77777777" w:rsidR="0073624B" w:rsidRPr="002360EB" w:rsidRDefault="0073624B" w:rsidP="00340B0F">
            <w:pPr>
              <w:pStyle w:val="afb"/>
              <w:numPr>
                <w:ilvl w:val="0"/>
                <w:numId w:val="28"/>
              </w:numPr>
              <w:spacing w:after="0" w:line="276" w:lineRule="auto"/>
              <w:ind w:leftChars="0"/>
              <w:contextualSpacing/>
            </w:pPr>
            <w:r w:rsidRPr="002360EB">
              <w:rPr>
                <w:rFonts w:hint="eastAsia"/>
              </w:rPr>
              <w:t xml:space="preserve">Opt2: </w:t>
            </w:r>
            <w:r w:rsidRPr="002360EB">
              <w:t>A</w:t>
            </w:r>
            <w:r w:rsidRPr="002360EB">
              <w:rPr>
                <w:rFonts w:hint="eastAsia"/>
              </w:rPr>
              <w:t xml:space="preserve">ssociation of </w:t>
            </w:r>
            <w:r w:rsidRPr="002360EB">
              <w:t xml:space="preserve">QCL source </w:t>
            </w:r>
            <w:r w:rsidRPr="002360EB">
              <w:rPr>
                <w:rFonts w:hint="eastAsia"/>
              </w:rPr>
              <w:t>between LP-WUS and PDCCH/CORESET</w:t>
            </w:r>
          </w:p>
          <w:p w14:paraId="253501C6" w14:textId="77777777" w:rsidR="0073624B" w:rsidRPr="0073624B" w:rsidRDefault="0073624B" w:rsidP="00340B0F">
            <w:pPr>
              <w:spacing w:after="0" w:line="276" w:lineRule="auto"/>
              <w:rPr>
                <w:rFonts w:cs="Times"/>
                <w:b/>
                <w:bCs/>
                <w:highlight w:val="green"/>
                <w:lang w:eastAsia="ko-KR" w:bidi="ar"/>
              </w:rPr>
            </w:pPr>
          </w:p>
          <w:p w14:paraId="4A15428C" w14:textId="77777777" w:rsidR="000C3C21" w:rsidRPr="000C3C21" w:rsidRDefault="000C3C21" w:rsidP="00340B0F">
            <w:pPr>
              <w:spacing w:after="0" w:line="276" w:lineRule="auto"/>
              <w:rPr>
                <w:rFonts w:cs="Times"/>
                <w:b/>
                <w:bCs/>
                <w:highlight w:val="magenta"/>
                <w:u w:val="single"/>
                <w:lang w:eastAsia="zh-CN" w:bidi="ar"/>
              </w:rPr>
            </w:pPr>
            <w:r w:rsidRPr="000C3C21">
              <w:rPr>
                <w:rFonts w:cs="Times"/>
                <w:b/>
                <w:bCs/>
                <w:highlight w:val="magenta"/>
                <w:u w:val="single"/>
                <w:lang w:eastAsia="zh-CN" w:bidi="ar"/>
              </w:rPr>
              <w:t>Activation/deactivation of LP-WUS monitoring</w:t>
            </w:r>
          </w:p>
          <w:p w14:paraId="2CA6D465" w14:textId="77777777" w:rsidR="000C3C21" w:rsidRPr="002360EB" w:rsidRDefault="000C3C21" w:rsidP="00340B0F">
            <w:pPr>
              <w:spacing w:after="0" w:line="276" w:lineRule="auto"/>
              <w:rPr>
                <w:rFonts w:cs="Times"/>
                <w:b/>
                <w:bCs/>
                <w:lang w:eastAsia="zh-CN" w:bidi="ar"/>
              </w:rPr>
            </w:pPr>
            <w:r w:rsidRPr="002360EB">
              <w:rPr>
                <w:rFonts w:cs="Times"/>
                <w:b/>
                <w:bCs/>
                <w:lang w:eastAsia="zh-CN" w:bidi="ar"/>
              </w:rPr>
              <w:t>Conclusion</w:t>
            </w:r>
          </w:p>
          <w:p w14:paraId="172EF0E0" w14:textId="77777777" w:rsidR="000C3C21" w:rsidRPr="002360EB" w:rsidRDefault="000C3C21" w:rsidP="00340B0F">
            <w:pPr>
              <w:spacing w:after="0" w:line="276" w:lineRule="auto"/>
              <w:contextualSpacing/>
            </w:pPr>
            <w:r w:rsidRPr="002360EB">
              <w:t>From RAN1 perspective, w</w:t>
            </w:r>
            <w:r w:rsidRPr="002360EB">
              <w:rPr>
                <w:rFonts w:hint="eastAsia"/>
              </w:rPr>
              <w:t>hen</w:t>
            </w:r>
            <w:r w:rsidRPr="002360EB">
              <w:t xml:space="preserve"> LP-WUS monitoring is enabled</w:t>
            </w:r>
            <w:r w:rsidRPr="002360EB">
              <w:rPr>
                <w:rFonts w:hint="eastAsia"/>
              </w:rPr>
              <w:t xml:space="preserve"> for RRC CONNECTED mode, it is supported that </w:t>
            </w:r>
            <w:r w:rsidRPr="002360EB">
              <w:t>SR, PRACH and CG</w:t>
            </w:r>
            <w:r w:rsidRPr="002360EB">
              <w:rPr>
                <w:rFonts w:hint="eastAsia"/>
              </w:rPr>
              <w:t>-</w:t>
            </w:r>
            <w:r w:rsidRPr="002360EB">
              <w:t>PUSCH trigger</w:t>
            </w:r>
            <w:r w:rsidRPr="002360EB">
              <w:rPr>
                <w:rFonts w:hint="eastAsia"/>
              </w:rPr>
              <w:t>s</w:t>
            </w:r>
            <w:r w:rsidRPr="002360EB">
              <w:t xml:space="preserve"> MR PDCCH monitoring according to the legacy UE behaviour</w:t>
            </w:r>
          </w:p>
          <w:p w14:paraId="7EDB6E1B" w14:textId="77777777" w:rsidR="000C3C21" w:rsidRPr="002360EB" w:rsidRDefault="000C3C21" w:rsidP="00340B0F">
            <w:pPr>
              <w:pStyle w:val="afb"/>
              <w:numPr>
                <w:ilvl w:val="0"/>
                <w:numId w:val="28"/>
              </w:numPr>
              <w:spacing w:after="0" w:line="276" w:lineRule="auto"/>
              <w:ind w:leftChars="0"/>
              <w:contextualSpacing/>
            </w:pPr>
            <w:r w:rsidRPr="002360EB">
              <w:t>Above applies at least for Option 1-1</w:t>
            </w:r>
          </w:p>
          <w:p w14:paraId="3714E681" w14:textId="77777777" w:rsidR="0073624B" w:rsidRDefault="0073624B" w:rsidP="00340B0F">
            <w:pPr>
              <w:spacing w:after="0" w:line="276" w:lineRule="auto"/>
              <w:rPr>
                <w:rFonts w:cs="Times"/>
                <w:b/>
                <w:bCs/>
                <w:highlight w:val="green"/>
                <w:lang w:eastAsia="ko-KR" w:bidi="ar"/>
              </w:rPr>
            </w:pPr>
          </w:p>
          <w:p w14:paraId="37DBBE34" w14:textId="77777777" w:rsidR="0073624B" w:rsidRPr="000C3C21" w:rsidRDefault="0073624B" w:rsidP="00340B0F">
            <w:pPr>
              <w:spacing w:after="0" w:line="276" w:lineRule="auto"/>
              <w:rPr>
                <w:rFonts w:cs="Times"/>
                <w:b/>
                <w:bCs/>
                <w:highlight w:val="magenta"/>
                <w:u w:val="single"/>
                <w:lang w:eastAsia="zh-CN" w:bidi="ar"/>
              </w:rPr>
            </w:pPr>
            <w:r w:rsidRPr="000C3C21">
              <w:rPr>
                <w:rFonts w:cs="Times"/>
                <w:b/>
                <w:bCs/>
                <w:highlight w:val="magenta"/>
                <w:u w:val="single"/>
                <w:lang w:eastAsia="zh-CN" w:bidi="ar"/>
              </w:rPr>
              <w:t>LP-WUS payload</w:t>
            </w:r>
          </w:p>
          <w:p w14:paraId="041C947B" w14:textId="77777777" w:rsidR="0073624B" w:rsidRPr="00853F72" w:rsidRDefault="0073624B" w:rsidP="00340B0F">
            <w:pPr>
              <w:spacing w:after="0" w:line="276" w:lineRule="auto"/>
              <w:rPr>
                <w:b/>
                <w:bCs/>
                <w:lang w:eastAsia="zh-CN" w:bidi="ar"/>
              </w:rPr>
            </w:pPr>
            <w:r w:rsidRPr="00853F72">
              <w:rPr>
                <w:b/>
                <w:bCs/>
                <w:highlight w:val="green"/>
                <w:lang w:eastAsia="zh-CN" w:bidi="ar"/>
              </w:rPr>
              <w:t>Agreement</w:t>
            </w:r>
          </w:p>
          <w:p w14:paraId="5778E004" w14:textId="77777777" w:rsidR="0073624B" w:rsidRPr="007E65A5" w:rsidRDefault="0073624B" w:rsidP="00340B0F">
            <w:pPr>
              <w:pStyle w:val="a5"/>
              <w:numPr>
                <w:ilvl w:val="0"/>
                <w:numId w:val="29"/>
              </w:numPr>
              <w:spacing w:after="0" w:line="276" w:lineRule="auto"/>
              <w:rPr>
                <w:b/>
                <w:bCs/>
              </w:rPr>
            </w:pPr>
            <w:r w:rsidRPr="007E65A5">
              <w:rPr>
                <w:rFonts w:hint="eastAsia"/>
              </w:rPr>
              <w:t xml:space="preserve">For the case when </w:t>
            </w:r>
            <w:r w:rsidRPr="007E65A5">
              <w:t xml:space="preserve">UE is configured with </w:t>
            </w:r>
            <w:r w:rsidRPr="007E65A5">
              <w:rPr>
                <w:rFonts w:hint="eastAsia"/>
              </w:rPr>
              <w:t xml:space="preserve">CA </w:t>
            </w:r>
            <w:r w:rsidRPr="007E65A5">
              <w:rPr>
                <w:rFonts w:hint="eastAsia"/>
                <w:u w:val="single"/>
              </w:rPr>
              <w:t>without</w:t>
            </w:r>
            <w:r w:rsidRPr="007E65A5">
              <w:rPr>
                <w:rFonts w:hint="eastAsia"/>
              </w:rPr>
              <w:t xml:space="preserve"> dual DRX groups</w:t>
            </w:r>
            <w:r w:rsidRPr="007E65A5">
              <w:t xml:space="preserve"> in RRC CONNECTED mode</w:t>
            </w:r>
            <w:r w:rsidRPr="007E65A5">
              <w:rPr>
                <w:rFonts w:hint="eastAsia"/>
              </w:rPr>
              <w:t>,</w:t>
            </w:r>
          </w:p>
          <w:p w14:paraId="5336CF2C" w14:textId="77777777" w:rsidR="0073624B" w:rsidRPr="007E65A5" w:rsidRDefault="0073624B" w:rsidP="00340B0F">
            <w:pPr>
              <w:pStyle w:val="a5"/>
              <w:numPr>
                <w:ilvl w:val="1"/>
                <w:numId w:val="29"/>
              </w:numPr>
              <w:spacing w:after="0" w:line="276" w:lineRule="auto"/>
              <w:rPr>
                <w:b/>
                <w:bCs/>
              </w:rPr>
            </w:pPr>
            <w:r w:rsidRPr="007E65A5">
              <w:rPr>
                <w:rFonts w:hint="eastAsia"/>
              </w:rPr>
              <w:t xml:space="preserve">LP-WUS can be configured </w:t>
            </w:r>
            <w:r w:rsidRPr="007E65A5">
              <w:t>on a serving cell</w:t>
            </w:r>
          </w:p>
          <w:p w14:paraId="78B69D07" w14:textId="77777777" w:rsidR="0073624B" w:rsidRPr="007E65A5" w:rsidRDefault="0073624B" w:rsidP="00340B0F">
            <w:pPr>
              <w:pStyle w:val="a5"/>
              <w:numPr>
                <w:ilvl w:val="1"/>
                <w:numId w:val="29"/>
              </w:numPr>
              <w:spacing w:after="0" w:line="276" w:lineRule="auto"/>
              <w:rPr>
                <w:b/>
                <w:bCs/>
              </w:rPr>
            </w:pPr>
            <w:r w:rsidRPr="007E65A5">
              <w:rPr>
                <w:rFonts w:hint="eastAsia"/>
              </w:rPr>
              <w:t xml:space="preserve">LP-WUS indication is applicable to </w:t>
            </w:r>
            <w:r w:rsidRPr="007E65A5">
              <w:t>all serving cells</w:t>
            </w:r>
          </w:p>
          <w:p w14:paraId="10B311C7" w14:textId="77777777" w:rsidR="0073624B" w:rsidRPr="007E65A5" w:rsidRDefault="0073624B" w:rsidP="00340B0F">
            <w:pPr>
              <w:pStyle w:val="a5"/>
              <w:numPr>
                <w:ilvl w:val="2"/>
                <w:numId w:val="29"/>
              </w:numPr>
              <w:spacing w:after="0" w:line="276" w:lineRule="auto"/>
              <w:rPr>
                <w:b/>
                <w:bCs/>
              </w:rPr>
            </w:pPr>
            <w:bookmarkStart w:id="6" w:name="_Hlk190773964"/>
            <w:r w:rsidRPr="007E65A5">
              <w:rPr>
                <w:rFonts w:hint="eastAsia"/>
              </w:rPr>
              <w:t xml:space="preserve">Note: There is no </w:t>
            </w:r>
            <w:r w:rsidRPr="007E65A5">
              <w:t>impact</w:t>
            </w:r>
            <w:r w:rsidRPr="007E65A5">
              <w:rPr>
                <w:rFonts w:hint="eastAsia"/>
              </w:rPr>
              <w:t xml:space="preserve"> </w:t>
            </w:r>
            <w:r w:rsidRPr="007E65A5">
              <w:t>to</w:t>
            </w:r>
            <w:r w:rsidRPr="007E65A5">
              <w:rPr>
                <w:rFonts w:hint="eastAsia"/>
              </w:rPr>
              <w:t xml:space="preserve"> PDCCH monitoring </w:t>
            </w:r>
            <w:r w:rsidRPr="007E65A5">
              <w:t xml:space="preserve">behaviour related to </w:t>
            </w:r>
            <w:r w:rsidRPr="007E65A5">
              <w:rPr>
                <w:rFonts w:hint="eastAsia"/>
              </w:rPr>
              <w:t xml:space="preserve">SCell </w:t>
            </w:r>
            <w:r w:rsidRPr="007E65A5">
              <w:t>dormancy/</w:t>
            </w:r>
            <w:r w:rsidRPr="007E65A5">
              <w:rPr>
                <w:rFonts w:hint="eastAsia"/>
              </w:rPr>
              <w:t>activation</w:t>
            </w:r>
            <w:r w:rsidRPr="007E65A5">
              <w:t>/deactivation</w:t>
            </w:r>
          </w:p>
          <w:bookmarkEnd w:id="6"/>
          <w:p w14:paraId="40BDB910" w14:textId="77777777" w:rsidR="0073624B" w:rsidRPr="007E65A5" w:rsidRDefault="0073624B" w:rsidP="00340B0F">
            <w:pPr>
              <w:pStyle w:val="a5"/>
              <w:numPr>
                <w:ilvl w:val="0"/>
                <w:numId w:val="29"/>
              </w:numPr>
              <w:spacing w:after="0" w:line="276" w:lineRule="auto"/>
            </w:pPr>
            <w:r w:rsidRPr="007E65A5">
              <w:t>FFS: Whether the serving</w:t>
            </w:r>
            <w:r w:rsidRPr="007E65A5">
              <w:rPr>
                <w:rFonts w:hint="eastAsia"/>
              </w:rPr>
              <w:t xml:space="preserve"> cell</w:t>
            </w:r>
            <w:r w:rsidRPr="007E65A5">
              <w:t xml:space="preserve"> on which the LP-WUS is configured is only P</w:t>
            </w:r>
            <w:r w:rsidRPr="007E65A5">
              <w:rPr>
                <w:rFonts w:hint="eastAsia"/>
              </w:rPr>
              <w:t>C</w:t>
            </w:r>
            <w:r w:rsidRPr="007E65A5">
              <w:t xml:space="preserve">ell </w:t>
            </w:r>
            <w:r w:rsidRPr="007E65A5">
              <w:rPr>
                <w:rFonts w:hint="eastAsia"/>
              </w:rPr>
              <w:t>or</w:t>
            </w:r>
            <w:r w:rsidRPr="007E65A5">
              <w:t xml:space="preserve"> </w:t>
            </w:r>
            <w:r>
              <w:t xml:space="preserve">can be </w:t>
            </w:r>
            <w:r w:rsidRPr="007E65A5">
              <w:t>RRC configured cell other than PCell</w:t>
            </w:r>
          </w:p>
          <w:p w14:paraId="49717660" w14:textId="77777777" w:rsidR="0073624B" w:rsidRDefault="0073624B" w:rsidP="00340B0F">
            <w:pPr>
              <w:spacing w:after="0" w:line="276" w:lineRule="auto"/>
              <w:rPr>
                <w:rFonts w:cs="Times"/>
                <w:lang w:eastAsia="zh-CN" w:bidi="ar"/>
              </w:rPr>
            </w:pPr>
          </w:p>
          <w:p w14:paraId="20D7195E" w14:textId="77777777" w:rsidR="0073624B" w:rsidRPr="00853F72" w:rsidRDefault="0073624B" w:rsidP="00340B0F">
            <w:pPr>
              <w:spacing w:after="0" w:line="276" w:lineRule="auto"/>
              <w:rPr>
                <w:b/>
                <w:bCs/>
                <w:lang w:eastAsia="zh-CN" w:bidi="ar"/>
              </w:rPr>
            </w:pPr>
            <w:r w:rsidRPr="00853F72">
              <w:rPr>
                <w:b/>
                <w:bCs/>
                <w:highlight w:val="green"/>
                <w:lang w:eastAsia="zh-CN" w:bidi="ar"/>
              </w:rPr>
              <w:t>Agreement</w:t>
            </w:r>
          </w:p>
          <w:p w14:paraId="76F4F27A" w14:textId="77777777" w:rsidR="0073624B" w:rsidRPr="00853F72" w:rsidRDefault="0073624B" w:rsidP="00340B0F">
            <w:pPr>
              <w:pStyle w:val="a5"/>
              <w:numPr>
                <w:ilvl w:val="0"/>
                <w:numId w:val="29"/>
              </w:numPr>
              <w:spacing w:after="0" w:line="276" w:lineRule="auto"/>
              <w:rPr>
                <w:b/>
                <w:bCs/>
                <w:sz w:val="21"/>
                <w:szCs w:val="21"/>
              </w:rPr>
            </w:pPr>
            <w:r w:rsidRPr="00853F72">
              <w:rPr>
                <w:rFonts w:hint="eastAsia"/>
                <w:sz w:val="21"/>
                <w:szCs w:val="21"/>
              </w:rPr>
              <w:t xml:space="preserve">For the case when </w:t>
            </w:r>
            <w:r w:rsidRPr="00853F72">
              <w:rPr>
                <w:sz w:val="21"/>
                <w:szCs w:val="21"/>
              </w:rPr>
              <w:t>UE is configured with NR-DC</w:t>
            </w:r>
            <w:r w:rsidRPr="00853F72">
              <w:rPr>
                <w:rFonts w:hint="eastAsia"/>
                <w:sz w:val="21"/>
                <w:szCs w:val="21"/>
              </w:rPr>
              <w:t xml:space="preserve"> with</w:t>
            </w:r>
            <w:r w:rsidRPr="00853F72">
              <w:rPr>
                <w:sz w:val="21"/>
                <w:szCs w:val="21"/>
              </w:rPr>
              <w:t xml:space="preserve"> CA </w:t>
            </w:r>
            <w:r w:rsidRPr="00853F72">
              <w:rPr>
                <w:rFonts w:hint="eastAsia"/>
                <w:sz w:val="21"/>
                <w:szCs w:val="21"/>
                <w:u w:val="single"/>
              </w:rPr>
              <w:t>without</w:t>
            </w:r>
            <w:r w:rsidRPr="00853F72">
              <w:rPr>
                <w:rFonts w:hint="eastAsia"/>
                <w:sz w:val="21"/>
                <w:szCs w:val="21"/>
              </w:rPr>
              <w:t xml:space="preserve"> dual DRX groups</w:t>
            </w:r>
            <w:r w:rsidRPr="00853F72">
              <w:rPr>
                <w:sz w:val="21"/>
                <w:szCs w:val="21"/>
              </w:rPr>
              <w:t xml:space="preserve"> or without CA in RRC CONNECTED mode</w:t>
            </w:r>
            <w:r w:rsidRPr="00853F72">
              <w:rPr>
                <w:rFonts w:hint="eastAsia"/>
                <w:sz w:val="21"/>
                <w:szCs w:val="21"/>
              </w:rPr>
              <w:t>,</w:t>
            </w:r>
          </w:p>
          <w:p w14:paraId="2E072F87" w14:textId="77777777" w:rsidR="0073624B" w:rsidRPr="00853F72" w:rsidRDefault="0073624B" w:rsidP="00340B0F">
            <w:pPr>
              <w:pStyle w:val="a5"/>
              <w:numPr>
                <w:ilvl w:val="1"/>
                <w:numId w:val="29"/>
              </w:numPr>
              <w:spacing w:after="0" w:line="276" w:lineRule="auto"/>
              <w:rPr>
                <w:b/>
                <w:bCs/>
                <w:sz w:val="21"/>
                <w:szCs w:val="21"/>
              </w:rPr>
            </w:pPr>
            <w:r w:rsidRPr="00853F72">
              <w:rPr>
                <w:rFonts w:hint="eastAsia"/>
                <w:sz w:val="21"/>
                <w:szCs w:val="21"/>
              </w:rPr>
              <w:t xml:space="preserve">LP-WUS can be configured </w:t>
            </w:r>
            <w:r w:rsidRPr="00853F72">
              <w:rPr>
                <w:sz w:val="21"/>
                <w:szCs w:val="21"/>
              </w:rPr>
              <w:t>on a serving cell</w:t>
            </w:r>
            <w:r w:rsidRPr="00853F72">
              <w:rPr>
                <w:rFonts w:hint="eastAsia"/>
                <w:sz w:val="21"/>
                <w:szCs w:val="21"/>
              </w:rPr>
              <w:t xml:space="preserve"> </w:t>
            </w:r>
            <w:r w:rsidRPr="00853F72">
              <w:rPr>
                <w:sz w:val="21"/>
                <w:szCs w:val="21"/>
              </w:rPr>
              <w:t>per cell-group</w:t>
            </w:r>
          </w:p>
          <w:p w14:paraId="64B71599" w14:textId="77777777" w:rsidR="0073624B" w:rsidRPr="00853F72" w:rsidRDefault="0073624B" w:rsidP="00340B0F">
            <w:pPr>
              <w:pStyle w:val="a5"/>
              <w:numPr>
                <w:ilvl w:val="2"/>
                <w:numId w:val="29"/>
              </w:numPr>
              <w:spacing w:after="0" w:line="276" w:lineRule="auto"/>
              <w:rPr>
                <w:b/>
                <w:bCs/>
                <w:sz w:val="21"/>
                <w:szCs w:val="21"/>
              </w:rPr>
            </w:pPr>
            <w:r w:rsidRPr="00853F72">
              <w:rPr>
                <w:sz w:val="21"/>
                <w:szCs w:val="21"/>
              </w:rPr>
              <w:t>This does not imply that LP-WUS has to be configured on both cell groups</w:t>
            </w:r>
          </w:p>
          <w:p w14:paraId="5EC47A54" w14:textId="77777777" w:rsidR="0073624B" w:rsidRPr="00853F72" w:rsidRDefault="0073624B" w:rsidP="00340B0F">
            <w:pPr>
              <w:pStyle w:val="a5"/>
              <w:numPr>
                <w:ilvl w:val="1"/>
                <w:numId w:val="29"/>
              </w:numPr>
              <w:spacing w:after="0" w:line="276" w:lineRule="auto"/>
              <w:rPr>
                <w:b/>
                <w:bCs/>
                <w:sz w:val="21"/>
                <w:szCs w:val="21"/>
              </w:rPr>
            </w:pPr>
            <w:r w:rsidRPr="00853F72">
              <w:rPr>
                <w:rFonts w:hint="eastAsia"/>
                <w:sz w:val="21"/>
                <w:szCs w:val="21"/>
              </w:rPr>
              <w:t xml:space="preserve">LP-WUS indication is applicable to </w:t>
            </w:r>
            <w:r w:rsidRPr="00853F72">
              <w:rPr>
                <w:sz w:val="21"/>
                <w:szCs w:val="21"/>
              </w:rPr>
              <w:t>all serving cells</w:t>
            </w:r>
            <w:r w:rsidRPr="00853F72">
              <w:rPr>
                <w:rFonts w:hint="eastAsia"/>
                <w:sz w:val="21"/>
                <w:szCs w:val="21"/>
              </w:rPr>
              <w:t xml:space="preserve"> in the </w:t>
            </w:r>
            <w:r w:rsidRPr="00853F72">
              <w:rPr>
                <w:sz w:val="21"/>
                <w:szCs w:val="21"/>
              </w:rPr>
              <w:t>cell-group</w:t>
            </w:r>
          </w:p>
          <w:p w14:paraId="3295CA00" w14:textId="77777777" w:rsidR="0073624B" w:rsidRPr="00853F72" w:rsidRDefault="0073624B" w:rsidP="00340B0F">
            <w:pPr>
              <w:pStyle w:val="a5"/>
              <w:numPr>
                <w:ilvl w:val="2"/>
                <w:numId w:val="29"/>
              </w:numPr>
              <w:spacing w:after="0" w:line="276" w:lineRule="auto"/>
              <w:rPr>
                <w:b/>
                <w:bCs/>
              </w:rPr>
            </w:pPr>
            <w:r w:rsidRPr="00853F72">
              <w:rPr>
                <w:rFonts w:hint="eastAsia"/>
              </w:rPr>
              <w:t xml:space="preserve">Note: There is no </w:t>
            </w:r>
            <w:r w:rsidRPr="00853F72">
              <w:t>impact</w:t>
            </w:r>
            <w:r w:rsidRPr="00853F72">
              <w:rPr>
                <w:rFonts w:hint="eastAsia"/>
              </w:rPr>
              <w:t xml:space="preserve"> </w:t>
            </w:r>
            <w:r w:rsidRPr="00853F72">
              <w:t>to</w:t>
            </w:r>
            <w:r w:rsidRPr="00853F72">
              <w:rPr>
                <w:rFonts w:hint="eastAsia"/>
              </w:rPr>
              <w:t xml:space="preserve"> PDCCH monitoring </w:t>
            </w:r>
            <w:r w:rsidRPr="00853F72">
              <w:t xml:space="preserve">behaviour related to </w:t>
            </w:r>
            <w:r w:rsidRPr="00853F72">
              <w:rPr>
                <w:rFonts w:hint="eastAsia"/>
              </w:rPr>
              <w:t xml:space="preserve">SCell </w:t>
            </w:r>
            <w:r w:rsidRPr="00853F72">
              <w:t>dormancy/</w:t>
            </w:r>
            <w:r w:rsidRPr="00853F72">
              <w:rPr>
                <w:rFonts w:hint="eastAsia"/>
              </w:rPr>
              <w:t>activation</w:t>
            </w:r>
            <w:r w:rsidRPr="00853F72">
              <w:t>/deactivation</w:t>
            </w:r>
          </w:p>
          <w:p w14:paraId="3773218A" w14:textId="77777777" w:rsidR="0073624B" w:rsidRPr="00853F72" w:rsidRDefault="0073624B" w:rsidP="00340B0F">
            <w:pPr>
              <w:pStyle w:val="a5"/>
              <w:numPr>
                <w:ilvl w:val="1"/>
                <w:numId w:val="29"/>
              </w:numPr>
              <w:spacing w:after="0" w:line="276" w:lineRule="auto"/>
              <w:rPr>
                <w:b/>
                <w:bCs/>
                <w:sz w:val="21"/>
                <w:szCs w:val="21"/>
              </w:rPr>
            </w:pPr>
            <w:r w:rsidRPr="00853F72">
              <w:rPr>
                <w:rFonts w:hint="eastAsia"/>
                <w:sz w:val="21"/>
                <w:szCs w:val="21"/>
              </w:rPr>
              <w:t>FFS whether to support this case as separate UE capability from CA case</w:t>
            </w:r>
          </w:p>
          <w:p w14:paraId="56DA862B" w14:textId="77777777" w:rsidR="0073624B" w:rsidRPr="00853F72" w:rsidRDefault="0073624B" w:rsidP="00340B0F">
            <w:pPr>
              <w:pStyle w:val="a5"/>
              <w:numPr>
                <w:ilvl w:val="1"/>
                <w:numId w:val="29"/>
              </w:numPr>
              <w:spacing w:after="0" w:line="276" w:lineRule="auto"/>
              <w:rPr>
                <w:b/>
                <w:bCs/>
                <w:sz w:val="21"/>
                <w:szCs w:val="21"/>
              </w:rPr>
            </w:pPr>
            <w:r w:rsidRPr="00853F72">
              <w:rPr>
                <w:sz w:val="21"/>
                <w:szCs w:val="21"/>
              </w:rPr>
              <w:t>FFS UE capability for monitoring LP-WUS on one cell group or both cell groups</w:t>
            </w:r>
          </w:p>
          <w:p w14:paraId="185A1410" w14:textId="77777777" w:rsidR="0073624B" w:rsidRPr="00853F72" w:rsidRDefault="0073624B" w:rsidP="00340B0F">
            <w:pPr>
              <w:pStyle w:val="a5"/>
              <w:numPr>
                <w:ilvl w:val="0"/>
                <w:numId w:val="29"/>
              </w:numPr>
              <w:spacing w:after="0" w:line="276" w:lineRule="auto"/>
            </w:pPr>
            <w:r w:rsidRPr="00853F72">
              <w:lastRenderedPageBreak/>
              <w:t>FFS: Whether the serving</w:t>
            </w:r>
            <w:r w:rsidRPr="00853F72">
              <w:rPr>
                <w:rFonts w:hint="eastAsia"/>
              </w:rPr>
              <w:t xml:space="preserve"> cell</w:t>
            </w:r>
            <w:r w:rsidRPr="00853F72">
              <w:t xml:space="preserve"> on which the LP-WUS is configured is only P</w:t>
            </w:r>
            <w:r w:rsidRPr="00853F72">
              <w:rPr>
                <w:rFonts w:hint="eastAsia"/>
              </w:rPr>
              <w:t>C</w:t>
            </w:r>
            <w:r w:rsidRPr="00853F72">
              <w:t xml:space="preserve">ell/PSCell </w:t>
            </w:r>
            <w:r w:rsidRPr="00853F72">
              <w:rPr>
                <w:rFonts w:hint="eastAsia"/>
              </w:rPr>
              <w:t>or</w:t>
            </w:r>
            <w:r w:rsidRPr="00853F72">
              <w:t xml:space="preserve"> can be RRC configured cell other than Pcell/PSCell</w:t>
            </w:r>
          </w:p>
          <w:p w14:paraId="77DB673F" w14:textId="77777777" w:rsidR="0073624B" w:rsidRPr="000C3C21" w:rsidRDefault="0073624B" w:rsidP="00340B0F">
            <w:pPr>
              <w:spacing w:after="0" w:line="276" w:lineRule="auto"/>
              <w:rPr>
                <w:highlight w:val="green"/>
                <w:lang w:eastAsia="ko-KR" w:bidi="ar"/>
              </w:rPr>
            </w:pPr>
          </w:p>
          <w:p w14:paraId="1F13BBF9" w14:textId="77777777" w:rsidR="000C3C21" w:rsidRPr="00BE5F33" w:rsidRDefault="000C3C21" w:rsidP="00340B0F">
            <w:pPr>
              <w:spacing w:after="0" w:line="276" w:lineRule="auto"/>
              <w:rPr>
                <w:rFonts w:cs="Times"/>
                <w:b/>
                <w:bCs/>
                <w:highlight w:val="magenta"/>
                <w:u w:val="single"/>
                <w:lang w:eastAsia="zh-CN" w:bidi="ar"/>
              </w:rPr>
            </w:pPr>
            <w:r w:rsidRPr="00BE5F33">
              <w:rPr>
                <w:rFonts w:cs="Times"/>
                <w:b/>
                <w:bCs/>
                <w:highlight w:val="magenta"/>
                <w:u w:val="single"/>
                <w:lang w:eastAsia="zh-CN" w:bidi="ar"/>
              </w:rPr>
              <w:t>Coexistence with existing UE power saving features</w:t>
            </w:r>
          </w:p>
          <w:p w14:paraId="1B977453" w14:textId="77777777" w:rsidR="000C3C21" w:rsidRPr="007F4DA8" w:rsidRDefault="000C3C21" w:rsidP="00340B0F">
            <w:pPr>
              <w:spacing w:after="0" w:line="276" w:lineRule="auto"/>
              <w:rPr>
                <w:b/>
                <w:bCs/>
                <w:lang w:eastAsia="zh-CN" w:bidi="ar"/>
              </w:rPr>
            </w:pPr>
            <w:r w:rsidRPr="007F4DA8">
              <w:rPr>
                <w:b/>
                <w:bCs/>
                <w:highlight w:val="green"/>
                <w:lang w:eastAsia="zh-CN" w:bidi="ar"/>
              </w:rPr>
              <w:t>Agreement</w:t>
            </w:r>
          </w:p>
          <w:p w14:paraId="1C5650D6" w14:textId="77777777" w:rsidR="000C3C21" w:rsidRPr="007F4DA8" w:rsidRDefault="000C3C21" w:rsidP="00340B0F">
            <w:pPr>
              <w:pStyle w:val="a5"/>
              <w:spacing w:after="0" w:line="276" w:lineRule="auto"/>
              <w:rPr>
                <w:rFonts w:cs="Times"/>
                <w:b/>
                <w:bCs/>
              </w:rPr>
            </w:pPr>
            <w:r w:rsidRPr="007F4DA8">
              <w:rPr>
                <w:rFonts w:cs="Times"/>
              </w:rPr>
              <w:t>For RRC CONNECTED mode, LP-WUS can be configured with Rel-17 SSSG switching</w:t>
            </w:r>
          </w:p>
          <w:p w14:paraId="3667F148" w14:textId="77777777" w:rsidR="000C3C21" w:rsidRDefault="000C3C21" w:rsidP="00340B0F">
            <w:pPr>
              <w:spacing w:after="0" w:line="276" w:lineRule="auto"/>
              <w:rPr>
                <w:b/>
                <w:bCs/>
                <w:highlight w:val="green"/>
                <w:lang w:eastAsia="ko-KR" w:bidi="ar"/>
              </w:rPr>
            </w:pPr>
          </w:p>
          <w:p w14:paraId="4CA01695" w14:textId="77777777" w:rsidR="000C3C21" w:rsidRPr="002360EB" w:rsidRDefault="000C3C21" w:rsidP="00340B0F">
            <w:pPr>
              <w:spacing w:after="0" w:line="276" w:lineRule="auto"/>
              <w:rPr>
                <w:b/>
                <w:bCs/>
                <w:lang w:eastAsia="zh-CN" w:bidi="ar"/>
              </w:rPr>
            </w:pPr>
            <w:r w:rsidRPr="002360EB">
              <w:rPr>
                <w:b/>
                <w:bCs/>
                <w:highlight w:val="green"/>
                <w:lang w:eastAsia="zh-CN" w:bidi="ar"/>
              </w:rPr>
              <w:t>Agreement</w:t>
            </w:r>
          </w:p>
          <w:p w14:paraId="348F35EF" w14:textId="77777777" w:rsidR="000C3C21" w:rsidRPr="002360EB" w:rsidRDefault="000C3C21" w:rsidP="00340B0F">
            <w:pPr>
              <w:pStyle w:val="afb"/>
              <w:numPr>
                <w:ilvl w:val="0"/>
                <w:numId w:val="28"/>
              </w:numPr>
              <w:spacing w:after="0" w:line="276" w:lineRule="auto"/>
              <w:ind w:leftChars="0"/>
              <w:contextualSpacing/>
              <w:rPr>
                <w:b/>
                <w:bCs/>
              </w:rPr>
            </w:pPr>
            <w:r w:rsidRPr="002360EB">
              <w:t>For RRC CONNECTED mode, LP-WUS can be configured</w:t>
            </w:r>
            <w:r w:rsidRPr="002360EB">
              <w:rPr>
                <w:rFonts w:hint="eastAsia"/>
              </w:rPr>
              <w:t xml:space="preserve"> with Cell DTX</w:t>
            </w:r>
          </w:p>
          <w:p w14:paraId="05B8B4C9" w14:textId="77777777" w:rsidR="00340B0F" w:rsidRPr="00340B0F" w:rsidRDefault="000C3C21" w:rsidP="00340B0F">
            <w:pPr>
              <w:pStyle w:val="afb"/>
              <w:numPr>
                <w:ilvl w:val="0"/>
                <w:numId w:val="28"/>
              </w:numPr>
              <w:spacing w:after="0" w:line="276" w:lineRule="auto"/>
              <w:ind w:leftChars="0"/>
              <w:contextualSpacing/>
              <w:rPr>
                <w:rFonts w:eastAsia="MS Mincho"/>
                <w:bCs/>
              </w:rPr>
            </w:pPr>
            <w:r w:rsidRPr="002360EB">
              <w:rPr>
                <w:rFonts w:hint="eastAsia"/>
              </w:rPr>
              <w:t>FFS D</w:t>
            </w:r>
            <w:r w:rsidRPr="002360EB">
              <w:t xml:space="preserve">uring </w:t>
            </w:r>
            <w:r w:rsidRPr="002360EB">
              <w:rPr>
                <w:rFonts w:hint="eastAsia"/>
              </w:rPr>
              <w:t>C</w:t>
            </w:r>
            <w:r w:rsidRPr="002360EB">
              <w:t xml:space="preserve">ell </w:t>
            </w:r>
            <w:r w:rsidRPr="002360EB">
              <w:rPr>
                <w:rFonts w:hint="eastAsia"/>
              </w:rPr>
              <w:t>DTX</w:t>
            </w:r>
            <w:r w:rsidRPr="002360EB">
              <w:t xml:space="preserve"> inactive time, </w:t>
            </w:r>
            <w:r w:rsidRPr="002360EB">
              <w:rPr>
                <w:rFonts w:hint="eastAsia"/>
              </w:rPr>
              <w:t xml:space="preserve">whether </w:t>
            </w:r>
            <w:r w:rsidRPr="002360EB">
              <w:t>the UE is expected to monitor LP</w:t>
            </w:r>
            <w:r w:rsidRPr="002360EB">
              <w:rPr>
                <w:rFonts w:hint="eastAsia"/>
              </w:rPr>
              <w:t>-</w:t>
            </w:r>
            <w:r w:rsidRPr="002360EB">
              <w:t>WUS</w:t>
            </w:r>
            <w:r w:rsidRPr="002360EB">
              <w:rPr>
                <w:rFonts w:hint="eastAsia"/>
              </w:rPr>
              <w:t xml:space="preserve"> or not</w:t>
            </w:r>
          </w:p>
          <w:p w14:paraId="251EF136" w14:textId="08A03909" w:rsidR="00340B0F" w:rsidRPr="00340B0F" w:rsidRDefault="00340B0F" w:rsidP="00340B0F">
            <w:pPr>
              <w:spacing w:after="0" w:line="276" w:lineRule="auto"/>
              <w:rPr>
                <w:rFonts w:eastAsia="MS Mincho"/>
                <w:bCs/>
              </w:rPr>
            </w:pPr>
          </w:p>
        </w:tc>
      </w:tr>
    </w:tbl>
    <w:p w14:paraId="37EA2669" w14:textId="2DCBB38A" w:rsidR="008D00BE" w:rsidRPr="008D00BE" w:rsidRDefault="008D00BE" w:rsidP="00A328B8">
      <w:pPr>
        <w:widowControl w:val="0"/>
        <w:autoSpaceDE w:val="0"/>
        <w:autoSpaceDN w:val="0"/>
        <w:spacing w:after="120" w:line="276" w:lineRule="auto"/>
        <w:rPr>
          <w:rFonts w:eastAsia="MS Mincho"/>
          <w:sz w:val="2"/>
        </w:rPr>
      </w:pPr>
    </w:p>
    <w:p w14:paraId="4397D81C" w14:textId="3A3995B9" w:rsidR="00202EA5" w:rsidRPr="0036310A" w:rsidRDefault="002A5C87" w:rsidP="00A328B8">
      <w:pPr>
        <w:widowControl w:val="0"/>
        <w:autoSpaceDE w:val="0"/>
        <w:autoSpaceDN w:val="0"/>
        <w:spacing w:after="120" w:line="276" w:lineRule="auto"/>
        <w:rPr>
          <w:rFonts w:eastAsia="MS Mincho"/>
        </w:rPr>
      </w:pPr>
      <w:r>
        <w:rPr>
          <w:lang w:eastAsia="ko-KR"/>
        </w:rPr>
        <w:t>In this contribution, we introduce our views on LP-WUS operation in CONNECTED modes based on the above agreement</w:t>
      </w:r>
      <w:r w:rsidR="00700983">
        <w:rPr>
          <w:lang w:eastAsia="ko-KR"/>
        </w:rPr>
        <w:t>s</w:t>
      </w:r>
      <w:r w:rsidR="000A74BB">
        <w:rPr>
          <w:lang w:eastAsia="ko-KR"/>
        </w:rPr>
        <w:t xml:space="preserve"> and conclusion</w:t>
      </w:r>
      <w:r>
        <w:rPr>
          <w:lang w:eastAsia="ko-KR"/>
        </w:rPr>
        <w:t>.</w:t>
      </w:r>
    </w:p>
    <w:bookmarkEnd w:id="3"/>
    <w:p w14:paraId="249AD77B" w14:textId="491BA133" w:rsidR="00A36514" w:rsidRPr="00572E43" w:rsidRDefault="0059652E"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LP-WUS operation in CONNECTED modes</w:t>
      </w:r>
    </w:p>
    <w:p w14:paraId="08ACA7A8" w14:textId="0D0BC377" w:rsidR="0036310A" w:rsidRDefault="009F7875" w:rsidP="00E4565F">
      <w:pPr>
        <w:widowControl w:val="0"/>
        <w:autoSpaceDE w:val="0"/>
        <w:autoSpaceDN w:val="0"/>
        <w:spacing w:after="120" w:line="276" w:lineRule="auto"/>
        <w:rPr>
          <w:lang w:eastAsia="ko-KR"/>
        </w:rPr>
      </w:pPr>
      <w:r>
        <w:rPr>
          <w:rFonts w:hint="eastAsia"/>
          <w:lang w:eastAsia="ko-KR"/>
        </w:rPr>
        <w:t>I</w:t>
      </w:r>
      <w:r>
        <w:rPr>
          <w:lang w:eastAsia="ko-KR"/>
        </w:rPr>
        <w:t>n this section, we introduce our views on each issue for LP-WUS operation in CONNECTED modes.</w:t>
      </w:r>
    </w:p>
    <w:p w14:paraId="7277EEC3" w14:textId="07551CE2" w:rsidR="00E761A8" w:rsidRPr="00292A60" w:rsidRDefault="00B70333" w:rsidP="00292A60">
      <w:pPr>
        <w:pStyle w:val="2"/>
        <w:spacing w:before="240" w:after="180" w:line="300" w:lineRule="auto"/>
        <w:ind w:left="578" w:hanging="578"/>
        <w:rPr>
          <w:lang w:eastAsia="zh-CN"/>
        </w:rPr>
      </w:pPr>
      <w:r w:rsidRPr="00292A60">
        <w:rPr>
          <w:rFonts w:hint="eastAsia"/>
          <w:lang w:eastAsia="zh-CN"/>
        </w:rPr>
        <w:t xml:space="preserve">LP-WUS monitoring </w:t>
      </w:r>
      <w:r w:rsidR="00E761A8" w:rsidRPr="00292A60">
        <w:rPr>
          <w:lang w:eastAsia="zh-CN"/>
        </w:rPr>
        <w:t>procedures</w:t>
      </w:r>
    </w:p>
    <w:p w14:paraId="16D77F58" w14:textId="3AD6E179" w:rsidR="006C6210" w:rsidRDefault="006C6210" w:rsidP="006C6210">
      <w:pPr>
        <w:widowControl w:val="0"/>
        <w:autoSpaceDE w:val="0"/>
        <w:autoSpaceDN w:val="0"/>
        <w:spacing w:after="120" w:line="276" w:lineRule="auto"/>
        <w:rPr>
          <w:lang w:eastAsia="ko-KR"/>
        </w:rPr>
      </w:pPr>
      <w:r>
        <w:rPr>
          <w:lang w:eastAsia="ko-KR"/>
        </w:rPr>
        <w:t xml:space="preserve">During the SI phase, two monitoring modes have been studied, i.e., </w:t>
      </w:r>
      <w:r>
        <w:rPr>
          <w:bCs/>
        </w:rPr>
        <w:t>d</w:t>
      </w:r>
      <w:r w:rsidRPr="004073A7">
        <w:rPr>
          <w:bCs/>
        </w:rPr>
        <w:t>uty</w:t>
      </w:r>
      <w:r>
        <w:rPr>
          <w:bCs/>
        </w:rPr>
        <w:t>-</w:t>
      </w:r>
      <w:r w:rsidRPr="004073A7">
        <w:rPr>
          <w:bCs/>
        </w:rPr>
        <w:t>cycle</w:t>
      </w:r>
      <w:r>
        <w:rPr>
          <w:bCs/>
        </w:rPr>
        <w:t>d</w:t>
      </w:r>
      <w:r w:rsidRPr="004073A7">
        <w:rPr>
          <w:bCs/>
        </w:rPr>
        <w:t xml:space="preserve"> </w:t>
      </w:r>
      <w:r>
        <w:rPr>
          <w:bCs/>
        </w:rPr>
        <w:t>mode and c</w:t>
      </w:r>
      <w:r w:rsidRPr="002246BC">
        <w:rPr>
          <w:bCs/>
        </w:rPr>
        <w:t>ontinuous mode</w:t>
      </w:r>
      <w:r>
        <w:rPr>
          <w:bCs/>
        </w:rPr>
        <w:t xml:space="preserve"> </w:t>
      </w:r>
      <w:r w:rsidR="00E70ECC">
        <w:rPr>
          <w:bCs/>
        </w:rPr>
        <w:fldChar w:fldCharType="begin"/>
      </w:r>
      <w:r w:rsidR="00E70ECC">
        <w:rPr>
          <w:bCs/>
        </w:rPr>
        <w:instrText xml:space="preserve"> REF _Ref193699296 \r \h </w:instrText>
      </w:r>
      <w:r w:rsidR="00E70ECC">
        <w:rPr>
          <w:bCs/>
        </w:rPr>
      </w:r>
      <w:r w:rsidR="00E70ECC">
        <w:rPr>
          <w:bCs/>
        </w:rPr>
        <w:fldChar w:fldCharType="separate"/>
      </w:r>
      <w:r w:rsidR="00E70ECC">
        <w:rPr>
          <w:bCs/>
        </w:rPr>
        <w:t>[2]</w:t>
      </w:r>
      <w:r w:rsidR="00E70ECC">
        <w:rPr>
          <w:bCs/>
        </w:rPr>
        <w:fldChar w:fldCharType="end"/>
      </w:r>
      <w:r>
        <w:rPr>
          <w:bCs/>
        </w:rPr>
        <w:t>. In case of continuous mode</w:t>
      </w:r>
      <w:r w:rsidRPr="002246BC">
        <w:rPr>
          <w:bCs/>
        </w:rPr>
        <w:t xml:space="preserve"> </w:t>
      </w:r>
      <w:r>
        <w:rPr>
          <w:bCs/>
        </w:rPr>
        <w:t>DL latency is p</w:t>
      </w:r>
      <w:r>
        <w:rPr>
          <w:lang w:eastAsia="ko-KR"/>
        </w:rPr>
        <w:t>otentially shorter than duty-cycled mode and LP-WUR does not need to keep track of slot or radio frame numbering (i.e., DRX timing). However, h</w:t>
      </w:r>
      <w:r w:rsidRPr="00426F92">
        <w:rPr>
          <w:lang w:eastAsia="ko-KR"/>
        </w:rPr>
        <w:t xml:space="preserve">igher power consumption than </w:t>
      </w:r>
      <w:r>
        <w:rPr>
          <w:lang w:eastAsia="ko-KR"/>
        </w:rPr>
        <w:t>d</w:t>
      </w:r>
      <w:r w:rsidRPr="00426F92">
        <w:rPr>
          <w:lang w:eastAsia="ko-KR"/>
        </w:rPr>
        <w:t>uty-cycled LP-WUS</w:t>
      </w:r>
      <w:r>
        <w:rPr>
          <w:lang w:eastAsia="ko-KR"/>
        </w:rPr>
        <w:t xml:space="preserve"> is expected</w:t>
      </w:r>
      <w:r w:rsidRPr="00426F92">
        <w:rPr>
          <w:lang w:eastAsia="ko-KR"/>
        </w:rPr>
        <w:t>.</w:t>
      </w:r>
      <w:r>
        <w:rPr>
          <w:lang w:eastAsia="ko-KR"/>
        </w:rPr>
        <w:t xml:space="preserve"> On the other hand, duty-cycled mode will obtain m</w:t>
      </w:r>
      <w:r w:rsidRPr="00426F92">
        <w:rPr>
          <w:lang w:eastAsia="ko-KR"/>
        </w:rPr>
        <w:t xml:space="preserve">ore UE power saving gain than </w:t>
      </w:r>
      <w:r>
        <w:rPr>
          <w:lang w:eastAsia="ko-KR"/>
        </w:rPr>
        <w:t>c</w:t>
      </w:r>
      <w:r w:rsidRPr="00426F92">
        <w:rPr>
          <w:lang w:eastAsia="ko-KR"/>
        </w:rPr>
        <w:t>ontinuous mode LP-WUS</w:t>
      </w:r>
      <w:r>
        <w:rPr>
          <w:lang w:eastAsia="ko-KR"/>
        </w:rPr>
        <w:t xml:space="preserve"> even though LP-WUR must keep track of slot and/or radio frame numbering (i.e., DRX timing) and it is expected potentially longer DL latency. The main purpose of LP-WUS is UE power saving, and according to the WID it was agreed that at least </w:t>
      </w:r>
      <w:r w:rsidRPr="00E20769">
        <w:rPr>
          <w:lang w:eastAsia="ko-KR"/>
        </w:rPr>
        <w:t>duty-cycled monitoring of LP-WUS is supported</w:t>
      </w:r>
      <w:r w:rsidR="00451852">
        <w:rPr>
          <w:lang w:eastAsia="ko-KR"/>
        </w:rPr>
        <w:t xml:space="preserve"> </w:t>
      </w:r>
      <w:r w:rsidR="00451852">
        <w:rPr>
          <w:lang w:eastAsia="ko-KR"/>
        </w:rPr>
        <w:fldChar w:fldCharType="begin"/>
      </w:r>
      <w:r w:rsidR="00451852">
        <w:rPr>
          <w:lang w:eastAsia="ko-KR"/>
        </w:rPr>
        <w:instrText xml:space="preserve"> REF _Ref193726137 \r \h </w:instrText>
      </w:r>
      <w:r w:rsidR="00451852">
        <w:rPr>
          <w:lang w:eastAsia="ko-KR"/>
        </w:rPr>
      </w:r>
      <w:r w:rsidR="00451852">
        <w:rPr>
          <w:lang w:eastAsia="ko-KR"/>
        </w:rPr>
        <w:fldChar w:fldCharType="separate"/>
      </w:r>
      <w:r w:rsidR="00451852">
        <w:rPr>
          <w:lang w:eastAsia="ko-KR"/>
        </w:rPr>
        <w:t>[3]</w:t>
      </w:r>
      <w:r w:rsidR="00451852">
        <w:rPr>
          <w:lang w:eastAsia="ko-KR"/>
        </w:rPr>
        <w:fldChar w:fldCharType="end"/>
      </w:r>
      <w:r>
        <w:rPr>
          <w:lang w:eastAsia="ko-KR"/>
        </w:rPr>
        <w:t>. Even though duty-cycled monitoring mode is mainly discussed, there is no clear conclusion. Therefore, it is proposed to support only duty-cycled monitoring mode for Rel-19 WI.</w:t>
      </w:r>
    </w:p>
    <w:p w14:paraId="643D1DBF" w14:textId="399E85F4" w:rsidR="006C6210" w:rsidRDefault="006C6210" w:rsidP="006C6210">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740A74">
        <w:rPr>
          <w:b/>
          <w:lang w:eastAsia="ko-KR"/>
        </w:rPr>
        <w:t>1</w:t>
      </w:r>
      <w:r w:rsidRPr="000B0F60" w:rsidDel="00F4574B">
        <w:rPr>
          <w:b/>
          <w:lang w:eastAsia="ko-KR"/>
        </w:rPr>
        <w:t>:</w:t>
      </w:r>
      <w:r w:rsidRPr="00A6162A" w:rsidDel="00F4574B">
        <w:rPr>
          <w:b/>
          <w:lang w:eastAsia="ko-KR"/>
        </w:rPr>
        <w:t xml:space="preserve"> </w:t>
      </w:r>
      <w:r>
        <w:rPr>
          <w:b/>
          <w:lang w:eastAsia="ko-KR"/>
        </w:rPr>
        <w:t>It is proposed to support only duty-cycled monitoring mode for LP-WUS in Rel-19</w:t>
      </w:r>
      <w:r w:rsidDel="00F4574B">
        <w:rPr>
          <w:b/>
          <w:lang w:eastAsia="ko-KR"/>
        </w:rPr>
        <w:t>.</w:t>
      </w:r>
    </w:p>
    <w:p w14:paraId="525F3064" w14:textId="2735E300" w:rsidR="00CC5429" w:rsidRDefault="00CC5429" w:rsidP="00CC5429">
      <w:pPr>
        <w:widowControl w:val="0"/>
        <w:autoSpaceDE w:val="0"/>
        <w:autoSpaceDN w:val="0"/>
        <w:spacing w:after="120" w:line="276" w:lineRule="auto"/>
        <w:rPr>
          <w:lang w:eastAsia="ko-KR"/>
        </w:rPr>
      </w:pPr>
      <w:r>
        <w:rPr>
          <w:lang w:eastAsia="ko-KR"/>
        </w:rPr>
        <w:t xml:space="preserve">Another issue related with LP-WUS monitoring procedure is the simultaneous operation of LP-WUR and MR. In RAN1#118bis meeting, there was an intensive discussion on this issue, however no consensus was reached </w:t>
      </w:r>
      <w:r>
        <w:rPr>
          <w:lang w:eastAsia="ko-KR"/>
        </w:rPr>
        <w:fldChar w:fldCharType="begin"/>
      </w:r>
      <w:r>
        <w:rPr>
          <w:lang w:eastAsia="ko-KR"/>
        </w:rPr>
        <w:instrText xml:space="preserve"> REF _Ref193699639 \r \h </w:instrText>
      </w:r>
      <w:r>
        <w:rPr>
          <w:lang w:eastAsia="ko-KR"/>
        </w:rPr>
      </w:r>
      <w:r>
        <w:rPr>
          <w:lang w:eastAsia="ko-KR"/>
        </w:rPr>
        <w:fldChar w:fldCharType="separate"/>
      </w:r>
      <w:r>
        <w:rPr>
          <w:lang w:eastAsia="ko-KR"/>
        </w:rPr>
        <w:t>[4]</w:t>
      </w:r>
      <w:r>
        <w:rPr>
          <w:lang w:eastAsia="ko-KR"/>
        </w:rPr>
        <w:fldChar w:fldCharType="end"/>
      </w:r>
      <w:r>
        <w:rPr>
          <w:lang w:eastAsia="ko-KR"/>
        </w:rPr>
        <w:t>. We think LP-WUR and MR cannot support simultaneous operation at a given time instance basically. Therefore, the basic LP-WUS procedure/operation can be designed with this assumption. However, we are still open to discuss on the possibility to support simultaneous operation between LP-WUR and MR at a given time instance.</w:t>
      </w:r>
    </w:p>
    <w:p w14:paraId="28D04053" w14:textId="429E6030" w:rsidR="00CC5429" w:rsidRDefault="00CC5429" w:rsidP="00CC5429">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2</w:t>
      </w:r>
      <w:r w:rsidRPr="000B0F60" w:rsidDel="00F4574B">
        <w:rPr>
          <w:b/>
          <w:lang w:eastAsia="ko-KR"/>
        </w:rPr>
        <w:t>:</w:t>
      </w:r>
      <w:r w:rsidRPr="00A6162A" w:rsidDel="00F4574B">
        <w:rPr>
          <w:b/>
          <w:lang w:eastAsia="ko-KR"/>
        </w:rPr>
        <w:t xml:space="preserve"> </w:t>
      </w:r>
      <w:r w:rsidRPr="00F335C6">
        <w:rPr>
          <w:b/>
          <w:lang w:eastAsia="ko-KR"/>
        </w:rPr>
        <w:t>For the purpose of future discussions, RAN1 assumes at least the following</w:t>
      </w:r>
    </w:p>
    <w:p w14:paraId="58407B61" w14:textId="77777777" w:rsidR="00CC5429" w:rsidRPr="00F335C6" w:rsidRDefault="00CC5429" w:rsidP="00CC5429">
      <w:pPr>
        <w:pStyle w:val="afb"/>
        <w:widowControl w:val="0"/>
        <w:numPr>
          <w:ilvl w:val="0"/>
          <w:numId w:val="7"/>
        </w:numPr>
        <w:autoSpaceDE w:val="0"/>
        <w:autoSpaceDN w:val="0"/>
        <w:spacing w:after="120" w:line="276" w:lineRule="auto"/>
        <w:ind w:leftChars="0"/>
        <w:rPr>
          <w:b/>
          <w:lang w:eastAsia="ko-KR"/>
        </w:rPr>
      </w:pPr>
      <w:r w:rsidRPr="00F335C6">
        <w:rPr>
          <w:b/>
          <w:lang w:eastAsia="ko-KR"/>
        </w:rPr>
        <w:t>For RRC connected mode,</w:t>
      </w:r>
    </w:p>
    <w:p w14:paraId="3CCA202A" w14:textId="77777777" w:rsidR="00CC5429" w:rsidRPr="00F335C6" w:rsidRDefault="00CC5429" w:rsidP="00CC5429">
      <w:pPr>
        <w:pStyle w:val="afb"/>
        <w:widowControl w:val="0"/>
        <w:numPr>
          <w:ilvl w:val="1"/>
          <w:numId w:val="7"/>
        </w:numPr>
        <w:autoSpaceDE w:val="0"/>
        <w:autoSpaceDN w:val="0"/>
        <w:spacing w:after="120" w:line="276" w:lineRule="auto"/>
        <w:ind w:leftChars="0"/>
        <w:rPr>
          <w:b/>
          <w:lang w:eastAsia="ko-KR"/>
        </w:rPr>
      </w:pPr>
      <w:r w:rsidRPr="00F335C6">
        <w:rPr>
          <w:b/>
          <w:lang w:eastAsia="ko-KR"/>
        </w:rPr>
        <w:t xml:space="preserve">LP-WUR </w:t>
      </w:r>
      <w:r>
        <w:rPr>
          <w:b/>
          <w:lang w:eastAsia="ko-KR"/>
        </w:rPr>
        <w:t>and MR cannot support simultaneous operation at a given time instance.</w:t>
      </w:r>
    </w:p>
    <w:p w14:paraId="3140C2A0" w14:textId="77777777" w:rsidR="00CC5429" w:rsidRDefault="00CC5429" w:rsidP="00CC5429">
      <w:pPr>
        <w:pStyle w:val="afb"/>
        <w:widowControl w:val="0"/>
        <w:numPr>
          <w:ilvl w:val="1"/>
          <w:numId w:val="7"/>
        </w:numPr>
        <w:autoSpaceDE w:val="0"/>
        <w:autoSpaceDN w:val="0"/>
        <w:spacing w:after="120" w:line="276" w:lineRule="auto"/>
        <w:ind w:leftChars="0"/>
        <w:rPr>
          <w:b/>
          <w:lang w:eastAsia="ko-KR"/>
        </w:rPr>
      </w:pPr>
      <w:r w:rsidRPr="00F335C6">
        <w:rPr>
          <w:b/>
          <w:lang w:eastAsia="ko-KR"/>
        </w:rPr>
        <w:t>FFS: addit</w:t>
      </w:r>
      <w:r>
        <w:rPr>
          <w:b/>
          <w:lang w:eastAsia="ko-KR"/>
        </w:rPr>
        <w:t>i</w:t>
      </w:r>
      <w:r w:rsidRPr="00F335C6">
        <w:rPr>
          <w:b/>
          <w:lang w:eastAsia="ko-KR"/>
        </w:rPr>
        <w:t>onal consideration</w:t>
      </w:r>
      <w:r>
        <w:rPr>
          <w:b/>
          <w:lang w:eastAsia="ko-KR"/>
        </w:rPr>
        <w:t>s</w:t>
      </w:r>
      <w:r w:rsidRPr="00F335C6">
        <w:rPr>
          <w:b/>
          <w:lang w:eastAsia="ko-KR"/>
        </w:rPr>
        <w:t xml:space="preserve"> </w:t>
      </w:r>
      <w:r>
        <w:rPr>
          <w:b/>
          <w:lang w:eastAsia="ko-KR"/>
        </w:rPr>
        <w:t>for</w:t>
      </w:r>
      <w:r w:rsidRPr="00F335C6">
        <w:rPr>
          <w:b/>
          <w:lang w:eastAsia="ko-KR"/>
        </w:rPr>
        <w:t xml:space="preserve"> simultaneous operation between LP-WUR and MR</w:t>
      </w:r>
    </w:p>
    <w:p w14:paraId="3CC61E7A" w14:textId="28A58F51" w:rsidR="003A08A5" w:rsidRPr="00292A60" w:rsidRDefault="003A08A5" w:rsidP="00292A60">
      <w:pPr>
        <w:pStyle w:val="2"/>
        <w:spacing w:before="240" w:after="180" w:line="300" w:lineRule="auto"/>
        <w:ind w:left="578" w:hanging="578"/>
        <w:rPr>
          <w:lang w:eastAsia="zh-CN"/>
        </w:rPr>
      </w:pPr>
      <w:r w:rsidRPr="00292A60">
        <w:rPr>
          <w:lang w:eastAsia="zh-CN"/>
        </w:rPr>
        <w:lastRenderedPageBreak/>
        <w:t>Timeline between LP-WUS reception/detection and PDCCH monitoring</w:t>
      </w:r>
    </w:p>
    <w:p w14:paraId="4375EF9A" w14:textId="7B8B25EB" w:rsidR="00D63CE4" w:rsidRDefault="00D63CE4" w:rsidP="00D63CE4">
      <w:pPr>
        <w:widowControl w:val="0"/>
        <w:autoSpaceDE w:val="0"/>
        <w:autoSpaceDN w:val="0"/>
        <w:spacing w:after="120" w:line="276" w:lineRule="auto"/>
        <w:rPr>
          <w:lang w:eastAsia="ko-KR"/>
        </w:rPr>
      </w:pPr>
      <w:r>
        <w:rPr>
          <w:lang w:eastAsia="ko-KR"/>
        </w:rPr>
        <w:t>In RAN1#118bis meeting, it was agreed that a UE reports one value for each SCS from X candidate values to determine the</w:t>
      </w:r>
      <w:r w:rsidRPr="00443A85">
        <w:rPr>
          <w:lang w:eastAsia="ko-KR"/>
        </w:rPr>
        <w:t xml:space="preserve"> minimum time gap between LP-WUS reception and MR to start PDCCH monitoring</w:t>
      </w:r>
      <w:r>
        <w:rPr>
          <w:lang w:eastAsia="ko-KR"/>
        </w:rPr>
        <w:t xml:space="preserve"> </w:t>
      </w:r>
      <w:r w:rsidR="00740A74">
        <w:rPr>
          <w:lang w:eastAsia="ko-KR"/>
        </w:rPr>
        <w:fldChar w:fldCharType="begin"/>
      </w:r>
      <w:r w:rsidR="00740A74">
        <w:rPr>
          <w:lang w:eastAsia="ko-KR"/>
        </w:rPr>
        <w:instrText xml:space="preserve"> REF _Ref193699639 \r \h </w:instrText>
      </w:r>
      <w:r w:rsidR="00740A74">
        <w:rPr>
          <w:lang w:eastAsia="ko-KR"/>
        </w:rPr>
      </w:r>
      <w:r w:rsidR="00740A74">
        <w:rPr>
          <w:lang w:eastAsia="ko-KR"/>
        </w:rPr>
        <w:fldChar w:fldCharType="separate"/>
      </w:r>
      <w:r w:rsidR="00740A74">
        <w:rPr>
          <w:lang w:eastAsia="ko-KR"/>
        </w:rPr>
        <w:t>[4]</w:t>
      </w:r>
      <w:r w:rsidR="00740A74">
        <w:rPr>
          <w:lang w:eastAsia="ko-KR"/>
        </w:rPr>
        <w:fldChar w:fldCharType="end"/>
      </w:r>
      <w:r w:rsidRPr="00443A85">
        <w:rPr>
          <w:lang w:eastAsia="ko-KR"/>
        </w:rPr>
        <w:t>.</w:t>
      </w:r>
      <w:r>
        <w:rPr>
          <w:lang w:eastAsia="ko-KR"/>
        </w:rPr>
        <w:t xml:space="preserve"> In the last meeting, </w:t>
      </w:r>
      <w:r w:rsidR="00CD124A">
        <w:rPr>
          <w:lang w:eastAsia="ko-KR"/>
        </w:rPr>
        <w:t>some details regarding the reporting were agreed as described above. However, several aspects still remain for further study.</w:t>
      </w:r>
    </w:p>
    <w:p w14:paraId="635BE7FE" w14:textId="57DFEF56" w:rsidR="00397A83" w:rsidRDefault="00CD124A" w:rsidP="00397A83">
      <w:pPr>
        <w:widowControl w:val="0"/>
        <w:autoSpaceDE w:val="0"/>
        <w:autoSpaceDN w:val="0"/>
        <w:spacing w:after="120" w:line="276" w:lineRule="auto"/>
        <w:rPr>
          <w:lang w:eastAsia="ko-KR"/>
        </w:rPr>
      </w:pPr>
      <w:r>
        <w:rPr>
          <w:rFonts w:hint="eastAsia"/>
          <w:lang w:eastAsia="ko-KR"/>
        </w:rPr>
        <w:t>R</w:t>
      </w:r>
      <w:r>
        <w:rPr>
          <w:lang w:eastAsia="ko-KR"/>
        </w:rPr>
        <w:t xml:space="preserve">egarding the number of X candidate values, we do not see a need to support </w:t>
      </w:r>
      <w:r w:rsidRPr="004048AD">
        <w:rPr>
          <w:lang w:eastAsia="ko-KR"/>
        </w:rPr>
        <w:t>additional values compar</w:t>
      </w:r>
      <w:r>
        <w:rPr>
          <w:lang w:eastAsia="ko-KR"/>
        </w:rPr>
        <w:t>ed</w:t>
      </w:r>
      <w:r w:rsidRPr="004048AD">
        <w:rPr>
          <w:lang w:eastAsia="ko-KR"/>
        </w:rPr>
        <w:t xml:space="preserve"> to </w:t>
      </w:r>
      <w:r>
        <w:rPr>
          <w:lang w:eastAsia="ko-KR"/>
        </w:rPr>
        <w:t xml:space="preserve">Rel-16 </w:t>
      </w:r>
      <w:r w:rsidRPr="004048AD">
        <w:rPr>
          <w:lang w:eastAsia="ko-KR"/>
        </w:rPr>
        <w:t>DCP</w:t>
      </w:r>
      <w:r>
        <w:rPr>
          <w:lang w:eastAsia="ko-KR"/>
        </w:rPr>
        <w:t>, thus two values, i.e., X=2 for the minimum time gap should be sufficient considering high and low capability UEs similar to Rel-16 DCP. Based on the value reported by the UE, gNB can configure an appropriate time offset.</w:t>
      </w:r>
    </w:p>
    <w:p w14:paraId="6AD10F60" w14:textId="7147B422" w:rsidR="00397A83" w:rsidRDefault="00397A83" w:rsidP="00397A83">
      <w:pPr>
        <w:widowControl w:val="0"/>
        <w:autoSpaceDE w:val="0"/>
        <w:autoSpaceDN w:val="0"/>
        <w:spacing w:after="120" w:line="276" w:lineRule="auto"/>
        <w:rPr>
          <w:lang w:eastAsia="ko-KR"/>
        </w:rPr>
      </w:pPr>
      <w:r>
        <w:rPr>
          <w:lang w:eastAsia="ko-KR"/>
        </w:rPr>
        <w:t>Regarding whether the same set of candidates is used for different SCSs, we believe that, similar to Rel-16 DCP, different candidate values per SCS are necessary to ensure sufficient timing margins for LP-WUS reception. This allows proper alignment with the different symbol durations of each SCS.</w:t>
      </w:r>
    </w:p>
    <w:p w14:paraId="1FDAB35C" w14:textId="56436A7E" w:rsidR="00CD124A" w:rsidRDefault="00397A83" w:rsidP="00397A83">
      <w:pPr>
        <w:widowControl w:val="0"/>
        <w:autoSpaceDE w:val="0"/>
        <w:autoSpaceDN w:val="0"/>
        <w:spacing w:after="120" w:line="276" w:lineRule="auto"/>
        <w:rPr>
          <w:lang w:eastAsia="ko-KR"/>
        </w:rPr>
      </w:pPr>
      <w:r>
        <w:rPr>
          <w:lang w:eastAsia="ko-KR"/>
        </w:rPr>
        <w:t>As for whether different values are selected for OOK-based WUR and OFDM-based WUR, configuring separate values for each receiver type would increase overhead and add scheduling complexity. In our view, it is preferable to configure the values based solely on OOK-based WUR, since reception via OFDM-based WUR can still be guaranteed without issue using the same setting. This approach reduces unnecessary overhead while maintaining reliable operation.</w:t>
      </w:r>
    </w:p>
    <w:p w14:paraId="42C691A1" w14:textId="77777777" w:rsidR="00C201C5" w:rsidRDefault="00C201C5" w:rsidP="00397A83">
      <w:pPr>
        <w:widowControl w:val="0"/>
        <w:autoSpaceDE w:val="0"/>
        <w:autoSpaceDN w:val="0"/>
        <w:spacing w:after="120" w:line="276" w:lineRule="auto"/>
        <w:rPr>
          <w:lang w:eastAsia="ko-KR"/>
        </w:rPr>
      </w:pPr>
      <w:r w:rsidRPr="00C201C5">
        <w:rPr>
          <w:lang w:eastAsia="ko-KR"/>
        </w:rPr>
        <w:t>In case of CA, it was agreed in the last meeting that a single LP-WUS triggers PDCCH monitoring across all cells. Since we also prefer a single LP-WUS trigger even in the case of dual DRX groups, there is no need for special consideration or separate handling for the CA scenario.</w:t>
      </w:r>
    </w:p>
    <w:p w14:paraId="13A938C9" w14:textId="0882E011" w:rsidR="00CD124A" w:rsidRDefault="00CD124A" w:rsidP="00CD124A">
      <w:pPr>
        <w:widowControl w:val="0"/>
        <w:autoSpaceDE w:val="0"/>
        <w:autoSpaceDN w:val="0"/>
        <w:spacing w:after="120" w:line="276" w:lineRule="auto"/>
      </w:pPr>
      <w:r>
        <w:rPr>
          <w:lang w:eastAsia="ko-KR"/>
        </w:rPr>
        <w:t>Considering the above points, we support the following proposal.</w:t>
      </w:r>
    </w:p>
    <w:p w14:paraId="5DF42879" w14:textId="7223E5FD" w:rsidR="00CD124A" w:rsidRDefault="00CD124A" w:rsidP="00CD124A">
      <w:pPr>
        <w:widowControl w:val="0"/>
        <w:autoSpaceDE w:val="0"/>
        <w:autoSpaceDN w:val="0"/>
        <w:spacing w:after="120" w:line="276" w:lineRule="auto"/>
        <w:rPr>
          <w:b/>
          <w:lang w:eastAsia="ko-KR"/>
        </w:rPr>
      </w:pPr>
      <w:r w:rsidRPr="009452C6" w:rsidDel="00F4574B">
        <w:rPr>
          <w:b/>
          <w:lang w:eastAsia="ko-KR"/>
        </w:rPr>
        <w:t xml:space="preserve">Proposal </w:t>
      </w:r>
      <w:r w:rsidR="00E806F4">
        <w:rPr>
          <w:b/>
          <w:lang w:eastAsia="ko-KR"/>
        </w:rPr>
        <w:t>3</w:t>
      </w:r>
      <w:r w:rsidRPr="009452C6" w:rsidDel="00F4574B">
        <w:rPr>
          <w:b/>
          <w:lang w:eastAsia="ko-KR"/>
        </w:rPr>
        <w:t>:</w:t>
      </w:r>
      <w:r>
        <w:rPr>
          <w:b/>
          <w:lang w:eastAsia="ko-KR"/>
        </w:rPr>
        <w:t xml:space="preserve"> F</w:t>
      </w:r>
      <w:r w:rsidRPr="001A3A3F">
        <w:rPr>
          <w:b/>
          <w:lang w:eastAsia="ko-KR"/>
        </w:rPr>
        <w:t>or UE capability report on the minimum time gap between LP-WUS reception and MR to start PDCCH monitoring</w:t>
      </w:r>
    </w:p>
    <w:p w14:paraId="292D0F2F" w14:textId="27448D4D" w:rsidR="00397A83" w:rsidRPr="00397A83" w:rsidRDefault="00397A83" w:rsidP="00397A83">
      <w:pPr>
        <w:pStyle w:val="afb"/>
        <w:widowControl w:val="0"/>
        <w:numPr>
          <w:ilvl w:val="0"/>
          <w:numId w:val="7"/>
        </w:numPr>
        <w:autoSpaceDE w:val="0"/>
        <w:autoSpaceDN w:val="0"/>
        <w:spacing w:after="120" w:line="276" w:lineRule="auto"/>
        <w:ind w:leftChars="0"/>
        <w:rPr>
          <w:b/>
          <w:lang w:eastAsia="ko-KR"/>
        </w:rPr>
      </w:pPr>
      <w:r w:rsidRPr="00397A83">
        <w:rPr>
          <w:b/>
          <w:lang w:eastAsia="ko-KR"/>
        </w:rPr>
        <w:t>For the X = 2 candidate values for the UE capability report on the minimum time gap for each SCS, consider {0.25, 0.5, 1, 2, 3, 6, 10, 20, 30, 40}ms</w:t>
      </w:r>
    </w:p>
    <w:p w14:paraId="6C3D828A" w14:textId="4CD2CBF6" w:rsidR="00CD124A" w:rsidRPr="001A3A3F" w:rsidRDefault="00311A8B" w:rsidP="00CD124A">
      <w:pPr>
        <w:pStyle w:val="afb"/>
        <w:widowControl w:val="0"/>
        <w:numPr>
          <w:ilvl w:val="1"/>
          <w:numId w:val="7"/>
        </w:numPr>
        <w:autoSpaceDE w:val="0"/>
        <w:autoSpaceDN w:val="0"/>
        <w:spacing w:after="120" w:line="276" w:lineRule="auto"/>
        <w:ind w:leftChars="0"/>
        <w:rPr>
          <w:b/>
          <w:lang w:eastAsia="ko-KR"/>
        </w:rPr>
      </w:pPr>
      <w:r>
        <w:rPr>
          <w:b/>
          <w:lang w:eastAsia="ko-KR"/>
        </w:rPr>
        <w:t xml:space="preserve">Support </w:t>
      </w:r>
      <w:r w:rsidR="00397A83">
        <w:rPr>
          <w:b/>
          <w:lang w:eastAsia="ko-KR"/>
        </w:rPr>
        <w:t>d</w:t>
      </w:r>
      <w:r w:rsidR="00397A83" w:rsidRPr="00397A83">
        <w:rPr>
          <w:b/>
          <w:lang w:eastAsia="ko-KR"/>
        </w:rPr>
        <w:t>ifferent candidate values per SCS</w:t>
      </w:r>
    </w:p>
    <w:p w14:paraId="0EC5D2C2" w14:textId="386CF845" w:rsidR="00CD124A" w:rsidRPr="001A3A3F" w:rsidRDefault="00B1423C" w:rsidP="00CD124A">
      <w:pPr>
        <w:pStyle w:val="afb"/>
        <w:widowControl w:val="0"/>
        <w:numPr>
          <w:ilvl w:val="1"/>
          <w:numId w:val="7"/>
        </w:numPr>
        <w:autoSpaceDE w:val="0"/>
        <w:autoSpaceDN w:val="0"/>
        <w:spacing w:after="120" w:line="276" w:lineRule="auto"/>
        <w:ind w:leftChars="0"/>
        <w:rPr>
          <w:b/>
          <w:lang w:eastAsia="ko-KR"/>
        </w:rPr>
      </w:pPr>
      <w:r>
        <w:rPr>
          <w:b/>
          <w:lang w:eastAsia="ko-KR"/>
        </w:rPr>
        <w:t xml:space="preserve">Not support </w:t>
      </w:r>
      <w:r w:rsidR="00397A83">
        <w:rPr>
          <w:b/>
          <w:lang w:eastAsia="ko-KR"/>
        </w:rPr>
        <w:t>different values for OOK-based WUR and OFDM-based WUR</w:t>
      </w:r>
      <w:r>
        <w:rPr>
          <w:b/>
          <w:lang w:eastAsia="ko-KR"/>
        </w:rPr>
        <w:t xml:space="preserve"> </w:t>
      </w:r>
      <w:proofErr w:type="gramStart"/>
      <w:r>
        <w:rPr>
          <w:b/>
          <w:lang w:eastAsia="ko-KR"/>
        </w:rPr>
        <w:t xml:space="preserve">and </w:t>
      </w:r>
      <w:r w:rsidR="00397A83">
        <w:rPr>
          <w:b/>
          <w:lang w:eastAsia="ko-KR"/>
        </w:rPr>
        <w:t xml:space="preserve"> </w:t>
      </w:r>
      <w:r>
        <w:rPr>
          <w:b/>
          <w:lang w:eastAsia="ko-KR"/>
        </w:rPr>
        <w:t>support</w:t>
      </w:r>
      <w:proofErr w:type="gramEnd"/>
      <w:r>
        <w:rPr>
          <w:b/>
          <w:lang w:eastAsia="ko-KR"/>
        </w:rPr>
        <w:t xml:space="preserve"> candidate values only for </w:t>
      </w:r>
      <w:r w:rsidR="00397A83">
        <w:rPr>
          <w:rStyle w:val="aff"/>
        </w:rPr>
        <w:t>OOK-based WUR</w:t>
      </w:r>
    </w:p>
    <w:p w14:paraId="5633223C" w14:textId="655F862C" w:rsidR="00CD124A" w:rsidRPr="001A3A3F" w:rsidRDefault="00C201C5" w:rsidP="00CD124A">
      <w:pPr>
        <w:pStyle w:val="afb"/>
        <w:widowControl w:val="0"/>
        <w:numPr>
          <w:ilvl w:val="1"/>
          <w:numId w:val="7"/>
        </w:numPr>
        <w:autoSpaceDE w:val="0"/>
        <w:autoSpaceDN w:val="0"/>
        <w:spacing w:after="120" w:line="276" w:lineRule="auto"/>
        <w:ind w:leftChars="0"/>
        <w:rPr>
          <w:b/>
          <w:lang w:eastAsia="ko-KR"/>
        </w:rPr>
      </w:pPr>
      <w:r>
        <w:rPr>
          <w:b/>
          <w:lang w:eastAsia="ko-KR"/>
        </w:rPr>
        <w:t>Not support special consideration for the case of CA</w:t>
      </w:r>
    </w:p>
    <w:p w14:paraId="7E5599F9" w14:textId="1EF02984" w:rsidR="00B70333" w:rsidRPr="00292A60" w:rsidRDefault="00B70333" w:rsidP="00292A60">
      <w:pPr>
        <w:pStyle w:val="2"/>
        <w:spacing w:before="240" w:after="180" w:line="300" w:lineRule="auto"/>
        <w:ind w:left="578" w:hanging="578"/>
        <w:rPr>
          <w:lang w:eastAsia="zh-CN"/>
        </w:rPr>
      </w:pPr>
      <w:r w:rsidRPr="00292A60">
        <w:rPr>
          <w:lang w:eastAsia="zh-CN"/>
        </w:rPr>
        <w:t>QCL/TCI-state for LP-WUS</w:t>
      </w:r>
    </w:p>
    <w:p w14:paraId="2CE8D408" w14:textId="243AA9B3" w:rsidR="00D409B6" w:rsidRDefault="00B70333" w:rsidP="00D409B6">
      <w:pPr>
        <w:widowControl w:val="0"/>
        <w:autoSpaceDE w:val="0"/>
        <w:autoSpaceDN w:val="0"/>
        <w:spacing w:after="120" w:line="276" w:lineRule="auto"/>
        <w:rPr>
          <w:lang w:eastAsia="ko-KR"/>
        </w:rPr>
      </w:pPr>
      <w:r>
        <w:rPr>
          <w:lang w:eastAsia="ko-KR"/>
        </w:rPr>
        <w:t xml:space="preserve">In RAN1#118bis, it was agreed that </w:t>
      </w:r>
      <w:r>
        <w:rPr>
          <w:rFonts w:hint="eastAsia"/>
          <w:lang w:eastAsia="ko-KR"/>
        </w:rPr>
        <w:t>t</w:t>
      </w:r>
      <w:r>
        <w:rPr>
          <w:lang w:eastAsia="ko-KR"/>
        </w:rPr>
        <w:t xml:space="preserve">he QCL source of LP-WUS can be SSB and/or CSI-RS </w:t>
      </w:r>
      <w:r w:rsidR="0042091D">
        <w:rPr>
          <w:lang w:eastAsia="ko-KR"/>
        </w:rPr>
        <w:fldChar w:fldCharType="begin"/>
      </w:r>
      <w:r w:rsidR="0042091D">
        <w:rPr>
          <w:lang w:eastAsia="ko-KR"/>
        </w:rPr>
        <w:instrText xml:space="preserve"> REF _Ref193699639 \r \h </w:instrText>
      </w:r>
      <w:r w:rsidR="0042091D">
        <w:rPr>
          <w:lang w:eastAsia="ko-KR"/>
        </w:rPr>
      </w:r>
      <w:r w:rsidR="0042091D">
        <w:rPr>
          <w:lang w:eastAsia="ko-KR"/>
        </w:rPr>
        <w:fldChar w:fldCharType="separate"/>
      </w:r>
      <w:r w:rsidR="0042091D">
        <w:rPr>
          <w:lang w:eastAsia="ko-KR"/>
        </w:rPr>
        <w:t>[4]</w:t>
      </w:r>
      <w:r w:rsidR="0042091D">
        <w:rPr>
          <w:lang w:eastAsia="ko-KR"/>
        </w:rPr>
        <w:fldChar w:fldCharType="end"/>
      </w:r>
      <w:r>
        <w:rPr>
          <w:lang w:eastAsia="ko-KR"/>
        </w:rPr>
        <w:t xml:space="preserve">. However, the details on how to define/configure/indicate TCI state of LP-WUS are still FFS. </w:t>
      </w:r>
      <w:r w:rsidR="00D409B6">
        <w:rPr>
          <w:lang w:eastAsia="ko-KR"/>
        </w:rPr>
        <w:t xml:space="preserve">As shown above, two options for down-selection were agreed in the last meeting regarding </w:t>
      </w:r>
      <w:r w:rsidR="003C3B6F">
        <w:rPr>
          <w:rFonts w:hint="eastAsia"/>
          <w:lang w:eastAsia="ko-KR"/>
        </w:rPr>
        <w:t>t</w:t>
      </w:r>
      <w:r w:rsidR="003C3B6F">
        <w:rPr>
          <w:lang w:eastAsia="ko-KR"/>
        </w:rPr>
        <w:t xml:space="preserve">he issue. In case of </w:t>
      </w:r>
      <w:r w:rsidR="00D409B6">
        <w:rPr>
          <w:lang w:eastAsia="ko-KR"/>
        </w:rPr>
        <w:t>Opt2</w:t>
      </w:r>
      <w:r w:rsidR="003C3B6F">
        <w:rPr>
          <w:lang w:eastAsia="ko-KR"/>
        </w:rPr>
        <w:t xml:space="preserve"> that is a</w:t>
      </w:r>
      <w:r w:rsidR="00D409B6">
        <w:rPr>
          <w:lang w:eastAsia="ko-KR"/>
        </w:rPr>
        <w:t>ssociation of the QCL source between LP-WUS and PDCCH/CORESET, there is uncertainty about which CORESET should be associated when multiple CORESETs exist within the C-DRX cycle activated by LP-WUS.</w:t>
      </w:r>
      <w:r w:rsidR="003C3B6F">
        <w:rPr>
          <w:lang w:eastAsia="ko-KR"/>
        </w:rPr>
        <w:t xml:space="preserve"> </w:t>
      </w:r>
      <w:r w:rsidR="003C3B6F" w:rsidRPr="003C3B6F">
        <w:rPr>
          <w:lang w:eastAsia="ko-KR"/>
        </w:rPr>
        <w:t>A similar issue also exists in LP-WUS monitoring Option 1-2.</w:t>
      </w:r>
      <w:r w:rsidR="003C3B6F">
        <w:rPr>
          <w:lang w:eastAsia="ko-KR"/>
        </w:rPr>
        <w:t xml:space="preserve"> </w:t>
      </w:r>
      <w:r w:rsidR="00D409B6">
        <w:rPr>
          <w:lang w:eastAsia="ko-KR"/>
        </w:rPr>
        <w:t xml:space="preserve">Therefore, </w:t>
      </w:r>
      <w:r w:rsidR="003C3B6F">
        <w:rPr>
          <w:lang w:eastAsia="ko-KR"/>
        </w:rPr>
        <w:t xml:space="preserve">as in </w:t>
      </w:r>
      <w:r w:rsidR="00D409B6">
        <w:rPr>
          <w:lang w:eastAsia="ko-KR"/>
        </w:rPr>
        <w:t>Opt1, it is preferable that the QCL source be explicitly configured in advance as part of the LP-WUS configuration to avoid such ambiguity.</w:t>
      </w:r>
    </w:p>
    <w:p w14:paraId="55E4504E" w14:textId="00CBE47B" w:rsidR="003C3B6F" w:rsidRDefault="003C3B6F" w:rsidP="00D409B6">
      <w:pPr>
        <w:widowControl w:val="0"/>
        <w:autoSpaceDE w:val="0"/>
        <w:autoSpaceDN w:val="0"/>
        <w:spacing w:after="120" w:line="276" w:lineRule="auto"/>
        <w:rPr>
          <w:b/>
          <w:lang w:eastAsia="ko-KR"/>
        </w:rPr>
      </w:pPr>
      <w:r w:rsidRPr="003C3B6F">
        <w:rPr>
          <w:b/>
          <w:lang w:eastAsia="ko-KR"/>
        </w:rPr>
        <w:t>Proposal</w:t>
      </w:r>
      <w:r>
        <w:rPr>
          <w:b/>
          <w:lang w:eastAsia="ko-KR"/>
        </w:rPr>
        <w:t xml:space="preserve"> </w:t>
      </w:r>
      <w:r w:rsidR="00E806F4">
        <w:rPr>
          <w:b/>
          <w:lang w:eastAsia="ko-KR"/>
        </w:rPr>
        <w:t>4</w:t>
      </w:r>
      <w:r w:rsidRPr="003C3B6F">
        <w:rPr>
          <w:b/>
          <w:lang w:eastAsia="ko-KR"/>
        </w:rPr>
        <w:t>:</w:t>
      </w:r>
      <w:r>
        <w:rPr>
          <w:b/>
          <w:lang w:eastAsia="ko-KR"/>
        </w:rPr>
        <w:t xml:space="preserve"> </w:t>
      </w:r>
      <w:r w:rsidRPr="003C3B6F">
        <w:rPr>
          <w:b/>
          <w:lang w:eastAsia="ko-KR"/>
        </w:rPr>
        <w:t xml:space="preserve">It is proposed to configure the QCL source in advance as in Opt1, as part of the LP-WUS </w:t>
      </w:r>
      <w:r w:rsidRPr="003C3B6F">
        <w:rPr>
          <w:b/>
          <w:lang w:eastAsia="ko-KR"/>
        </w:rPr>
        <w:lastRenderedPageBreak/>
        <w:t>configuration.</w:t>
      </w:r>
    </w:p>
    <w:p w14:paraId="12AB006C" w14:textId="77777777" w:rsidR="003C3B6F" w:rsidRPr="003C3B6F" w:rsidRDefault="003C3B6F" w:rsidP="003C3B6F">
      <w:pPr>
        <w:pStyle w:val="afb"/>
        <w:widowControl w:val="0"/>
        <w:numPr>
          <w:ilvl w:val="0"/>
          <w:numId w:val="7"/>
        </w:numPr>
        <w:autoSpaceDE w:val="0"/>
        <w:autoSpaceDN w:val="0"/>
        <w:spacing w:after="120" w:line="276" w:lineRule="auto"/>
        <w:ind w:leftChars="0"/>
        <w:rPr>
          <w:b/>
          <w:lang w:eastAsia="ko-KR"/>
        </w:rPr>
      </w:pPr>
      <w:r w:rsidRPr="003C3B6F">
        <w:rPr>
          <w:rFonts w:hint="eastAsia"/>
          <w:b/>
          <w:lang w:eastAsia="ko-KR"/>
        </w:rPr>
        <w:t xml:space="preserve">Opt1: </w:t>
      </w:r>
      <w:r w:rsidRPr="003C3B6F">
        <w:rPr>
          <w:b/>
          <w:lang w:eastAsia="ko-KR"/>
        </w:rPr>
        <w:t xml:space="preserve">Separate </w:t>
      </w:r>
      <w:r w:rsidRPr="003C3B6F">
        <w:rPr>
          <w:rFonts w:hint="eastAsia"/>
          <w:b/>
          <w:lang w:eastAsia="ko-KR"/>
        </w:rPr>
        <w:t>indication/configu</w:t>
      </w:r>
      <w:r w:rsidRPr="003C3B6F">
        <w:rPr>
          <w:b/>
          <w:lang w:eastAsia="ko-KR"/>
        </w:rPr>
        <w:t>r</w:t>
      </w:r>
      <w:r w:rsidRPr="003C3B6F">
        <w:rPr>
          <w:rFonts w:hint="eastAsia"/>
          <w:b/>
          <w:lang w:eastAsia="ko-KR"/>
        </w:rPr>
        <w:t xml:space="preserve">ation for </w:t>
      </w:r>
      <w:r w:rsidRPr="003C3B6F">
        <w:rPr>
          <w:b/>
          <w:lang w:eastAsia="ko-KR"/>
        </w:rPr>
        <w:t xml:space="preserve">QCL source </w:t>
      </w:r>
      <w:r w:rsidRPr="003C3B6F">
        <w:rPr>
          <w:rFonts w:hint="eastAsia"/>
          <w:b/>
          <w:lang w:eastAsia="ko-KR"/>
        </w:rPr>
        <w:t>of LP-WUS</w:t>
      </w:r>
    </w:p>
    <w:p w14:paraId="386F1825" w14:textId="77777777" w:rsidR="00B70333" w:rsidRDefault="00B70333" w:rsidP="00B70333">
      <w:pPr>
        <w:pStyle w:val="2"/>
        <w:spacing w:before="240" w:after="180" w:line="300" w:lineRule="auto"/>
        <w:ind w:left="578" w:hanging="578"/>
        <w:rPr>
          <w:lang w:eastAsia="ko-KR"/>
        </w:rPr>
      </w:pPr>
      <w:r>
        <w:rPr>
          <w:lang w:eastAsia="zh-CN"/>
        </w:rPr>
        <w:t>LP-WUS activation/deactivation</w:t>
      </w:r>
    </w:p>
    <w:p w14:paraId="7704D409" w14:textId="77777777" w:rsidR="009F5CEB" w:rsidRPr="007B151D" w:rsidRDefault="009F5CEB" w:rsidP="009F5CEB">
      <w:pPr>
        <w:widowControl w:val="0"/>
        <w:autoSpaceDE w:val="0"/>
        <w:autoSpaceDN w:val="0"/>
        <w:spacing w:after="120" w:line="276" w:lineRule="auto"/>
        <w:rPr>
          <w:lang w:eastAsia="ko-KR"/>
        </w:rPr>
      </w:pPr>
      <w:r>
        <w:rPr>
          <w:rFonts w:hint="eastAsia"/>
          <w:lang w:eastAsia="ko-KR"/>
        </w:rPr>
        <w:t xml:space="preserve">In the last meeting, it was agreed that </w:t>
      </w:r>
      <w:r w:rsidRPr="007F4DA8">
        <w:rPr>
          <w:rFonts w:cs="Times"/>
        </w:rPr>
        <w:t>LP-WUS can be configured with legacy PDCCH skipping.</w:t>
      </w:r>
      <w:r>
        <w:rPr>
          <w:rFonts w:cs="Times" w:hint="eastAsia"/>
          <w:lang w:eastAsia="ko-KR"/>
        </w:rPr>
        <w:t xml:space="preserve"> </w:t>
      </w:r>
      <w:r w:rsidRPr="007B151D">
        <w:rPr>
          <w:lang w:eastAsia="ko-KR"/>
        </w:rPr>
        <w:t xml:space="preserve">When </w:t>
      </w:r>
      <w:r w:rsidRPr="006327AF">
        <w:rPr>
          <w:lang w:eastAsia="ko-KR"/>
        </w:rPr>
        <w:t>PDCCH skipping</w:t>
      </w:r>
      <w:r w:rsidRPr="007B151D">
        <w:rPr>
          <w:lang w:eastAsia="ko-KR"/>
        </w:rPr>
        <w:t xml:space="preserve"> is configured, it can be used to </w:t>
      </w:r>
      <w:r w:rsidRPr="006327AF">
        <w:rPr>
          <w:lang w:eastAsia="ko-KR"/>
        </w:rPr>
        <w:t>indicate the UE to terminate the DRX active time and start LP-WUS monitoring</w:t>
      </w:r>
      <w:r w:rsidRPr="007B151D">
        <w:rPr>
          <w:lang w:eastAsia="ko-KR"/>
        </w:rPr>
        <w:t xml:space="preserve">. This functionality may be necessary, especially for efficient PDCCH monitoring operation in </w:t>
      </w:r>
      <w:r w:rsidRPr="006327AF">
        <w:rPr>
          <w:lang w:eastAsia="ko-KR"/>
        </w:rPr>
        <w:t>Option 1-2</w:t>
      </w:r>
      <w:r w:rsidRPr="007B151D">
        <w:rPr>
          <w:lang w:eastAsia="ko-KR"/>
        </w:rPr>
        <w:t>.</w:t>
      </w:r>
      <w:r>
        <w:rPr>
          <w:rFonts w:hint="eastAsia"/>
          <w:lang w:eastAsia="ko-KR"/>
        </w:rPr>
        <w:t xml:space="preserve"> </w:t>
      </w:r>
      <w:r w:rsidRPr="007B151D">
        <w:rPr>
          <w:lang w:eastAsia="ko-KR"/>
        </w:rPr>
        <w:t xml:space="preserve">If the DCI field for PDCCH skipping is set to </w:t>
      </w:r>
      <w:r w:rsidRPr="006327AF">
        <w:rPr>
          <w:lang w:eastAsia="ko-KR"/>
        </w:rPr>
        <w:t>2 bits</w:t>
      </w:r>
      <w:r w:rsidRPr="007B151D">
        <w:rPr>
          <w:lang w:eastAsia="ko-KR"/>
        </w:rPr>
        <w:t>, the meaning of each value is as follows:</w:t>
      </w:r>
    </w:p>
    <w:p w14:paraId="0F4748CC" w14:textId="77777777" w:rsidR="009F5CEB" w:rsidRPr="007B151D" w:rsidRDefault="009F5CEB" w:rsidP="009F5CEB">
      <w:pPr>
        <w:pStyle w:val="afb"/>
        <w:widowControl w:val="0"/>
        <w:numPr>
          <w:ilvl w:val="0"/>
          <w:numId w:val="7"/>
        </w:numPr>
        <w:autoSpaceDE w:val="0"/>
        <w:autoSpaceDN w:val="0"/>
        <w:spacing w:after="120" w:line="276" w:lineRule="auto"/>
        <w:ind w:leftChars="0"/>
        <w:rPr>
          <w:bCs/>
          <w:lang w:eastAsia="ko-KR"/>
        </w:rPr>
      </w:pPr>
      <w:r>
        <w:rPr>
          <w:bCs/>
          <w:lang w:eastAsia="ko-KR"/>
        </w:rPr>
        <w:t>‘</w:t>
      </w:r>
      <w:r w:rsidRPr="007B151D">
        <w:rPr>
          <w:bCs/>
          <w:lang w:eastAsia="ko-KR"/>
        </w:rPr>
        <w:t>00</w:t>
      </w:r>
      <w:r>
        <w:rPr>
          <w:bCs/>
          <w:lang w:eastAsia="ko-KR"/>
        </w:rPr>
        <w:t>’</w:t>
      </w:r>
      <w:r w:rsidRPr="007B151D">
        <w:rPr>
          <w:bCs/>
          <w:lang w:eastAsia="ko-KR"/>
        </w:rPr>
        <w:t xml:space="preserve">: PDCCH skipping is </w:t>
      </w:r>
      <w:r w:rsidRPr="006327AF">
        <w:rPr>
          <w:bCs/>
          <w:lang w:eastAsia="ko-KR"/>
        </w:rPr>
        <w:t>not applied</w:t>
      </w:r>
      <w:r w:rsidRPr="007B151D">
        <w:rPr>
          <w:bCs/>
          <w:lang w:eastAsia="ko-KR"/>
        </w:rPr>
        <w:t>.</w:t>
      </w:r>
    </w:p>
    <w:p w14:paraId="3CC06066" w14:textId="77777777" w:rsidR="009F5CEB" w:rsidRPr="007B151D" w:rsidRDefault="009F5CEB" w:rsidP="009F5CEB">
      <w:pPr>
        <w:pStyle w:val="afb"/>
        <w:widowControl w:val="0"/>
        <w:numPr>
          <w:ilvl w:val="0"/>
          <w:numId w:val="7"/>
        </w:numPr>
        <w:autoSpaceDE w:val="0"/>
        <w:autoSpaceDN w:val="0"/>
        <w:spacing w:after="120" w:line="276" w:lineRule="auto"/>
        <w:ind w:leftChars="0"/>
        <w:rPr>
          <w:bCs/>
          <w:lang w:eastAsia="ko-KR"/>
        </w:rPr>
      </w:pPr>
      <w:r>
        <w:rPr>
          <w:bCs/>
          <w:lang w:eastAsia="ko-KR"/>
        </w:rPr>
        <w:t>‘</w:t>
      </w:r>
      <w:r w:rsidRPr="007B151D">
        <w:rPr>
          <w:bCs/>
          <w:lang w:eastAsia="ko-KR"/>
        </w:rPr>
        <w:t>01</w:t>
      </w:r>
      <w:r>
        <w:rPr>
          <w:bCs/>
          <w:lang w:eastAsia="ko-KR"/>
        </w:rPr>
        <w:t>’</w:t>
      </w:r>
      <w:r w:rsidRPr="007B151D">
        <w:rPr>
          <w:bCs/>
          <w:lang w:eastAsia="ko-KR"/>
        </w:rPr>
        <w:t xml:space="preserve">: PDCCH monitoring is skipped for the </w:t>
      </w:r>
      <w:r w:rsidRPr="006327AF">
        <w:rPr>
          <w:bCs/>
          <w:lang w:eastAsia="ko-KR"/>
        </w:rPr>
        <w:t>first configured time duration</w:t>
      </w:r>
      <w:r w:rsidRPr="007B151D">
        <w:rPr>
          <w:bCs/>
          <w:lang w:eastAsia="ko-KR"/>
        </w:rPr>
        <w:t>.</w:t>
      </w:r>
    </w:p>
    <w:p w14:paraId="3B3EFBED" w14:textId="77777777" w:rsidR="009F5CEB" w:rsidRPr="007B151D" w:rsidRDefault="009F5CEB" w:rsidP="009F5CEB">
      <w:pPr>
        <w:pStyle w:val="afb"/>
        <w:widowControl w:val="0"/>
        <w:numPr>
          <w:ilvl w:val="0"/>
          <w:numId w:val="7"/>
        </w:numPr>
        <w:autoSpaceDE w:val="0"/>
        <w:autoSpaceDN w:val="0"/>
        <w:spacing w:after="120" w:line="276" w:lineRule="auto"/>
        <w:ind w:leftChars="0"/>
        <w:rPr>
          <w:bCs/>
          <w:lang w:eastAsia="ko-KR"/>
        </w:rPr>
      </w:pPr>
      <w:r>
        <w:rPr>
          <w:bCs/>
          <w:lang w:eastAsia="ko-KR"/>
        </w:rPr>
        <w:t>‘</w:t>
      </w:r>
      <w:r w:rsidRPr="007B151D">
        <w:rPr>
          <w:bCs/>
          <w:lang w:eastAsia="ko-KR"/>
        </w:rPr>
        <w:t>10</w:t>
      </w:r>
      <w:r>
        <w:rPr>
          <w:bCs/>
          <w:lang w:eastAsia="ko-KR"/>
        </w:rPr>
        <w:t>’</w:t>
      </w:r>
      <w:r w:rsidRPr="007B151D">
        <w:rPr>
          <w:bCs/>
          <w:lang w:eastAsia="ko-KR"/>
        </w:rPr>
        <w:t xml:space="preserve">: PDCCH monitoring is skipped for the </w:t>
      </w:r>
      <w:r w:rsidRPr="006327AF">
        <w:rPr>
          <w:bCs/>
          <w:lang w:eastAsia="ko-KR"/>
        </w:rPr>
        <w:t>second configured time duration</w:t>
      </w:r>
      <w:r w:rsidRPr="007B151D">
        <w:rPr>
          <w:bCs/>
          <w:lang w:eastAsia="ko-KR"/>
        </w:rPr>
        <w:t>.</w:t>
      </w:r>
    </w:p>
    <w:p w14:paraId="7A5388E3" w14:textId="77777777" w:rsidR="009F5CEB" w:rsidRPr="007B151D" w:rsidRDefault="009F5CEB" w:rsidP="009F5CEB">
      <w:pPr>
        <w:pStyle w:val="afb"/>
        <w:widowControl w:val="0"/>
        <w:numPr>
          <w:ilvl w:val="0"/>
          <w:numId w:val="7"/>
        </w:numPr>
        <w:autoSpaceDE w:val="0"/>
        <w:autoSpaceDN w:val="0"/>
        <w:spacing w:after="120" w:line="276" w:lineRule="auto"/>
        <w:ind w:leftChars="0"/>
        <w:rPr>
          <w:bCs/>
          <w:lang w:eastAsia="ko-KR"/>
        </w:rPr>
      </w:pPr>
      <w:r>
        <w:rPr>
          <w:bCs/>
          <w:lang w:eastAsia="ko-KR"/>
        </w:rPr>
        <w:t>‘</w:t>
      </w:r>
      <w:r w:rsidRPr="007B151D">
        <w:rPr>
          <w:bCs/>
          <w:lang w:eastAsia="ko-KR"/>
        </w:rPr>
        <w:t>11</w:t>
      </w:r>
      <w:r>
        <w:rPr>
          <w:bCs/>
          <w:lang w:eastAsia="ko-KR"/>
        </w:rPr>
        <w:t>’</w:t>
      </w:r>
      <w:r w:rsidRPr="007B151D">
        <w:rPr>
          <w:bCs/>
          <w:lang w:eastAsia="ko-KR"/>
        </w:rPr>
        <w:t xml:space="preserve">: PDCCH monitoring is skipped for the </w:t>
      </w:r>
      <w:r w:rsidRPr="006327AF">
        <w:rPr>
          <w:bCs/>
          <w:lang w:eastAsia="ko-KR"/>
        </w:rPr>
        <w:t>third configured time duration</w:t>
      </w:r>
      <w:r w:rsidRPr="007B151D">
        <w:rPr>
          <w:bCs/>
          <w:lang w:eastAsia="ko-KR"/>
        </w:rPr>
        <w:t>.</w:t>
      </w:r>
    </w:p>
    <w:p w14:paraId="71B76BD7" w14:textId="77777777" w:rsidR="009F5CEB" w:rsidRDefault="009F5CEB" w:rsidP="009F5CEB">
      <w:pPr>
        <w:widowControl w:val="0"/>
        <w:autoSpaceDE w:val="0"/>
        <w:autoSpaceDN w:val="0"/>
        <w:spacing w:after="120" w:line="276" w:lineRule="auto"/>
        <w:rPr>
          <w:lang w:eastAsia="ko-KR"/>
        </w:rPr>
      </w:pPr>
      <w:r w:rsidRPr="007B151D">
        <w:rPr>
          <w:lang w:eastAsia="ko-KR"/>
        </w:rPr>
        <w:t xml:space="preserve">If only </w:t>
      </w:r>
      <w:proofErr w:type="gramStart"/>
      <w:r w:rsidRPr="006327AF">
        <w:rPr>
          <w:lang w:eastAsia="ko-KR"/>
        </w:rPr>
        <w:t>two time</w:t>
      </w:r>
      <w:proofErr w:type="gramEnd"/>
      <w:r w:rsidRPr="006327AF">
        <w:rPr>
          <w:lang w:eastAsia="ko-KR"/>
        </w:rPr>
        <w:t xml:space="preserve"> durations</w:t>
      </w:r>
      <w:r w:rsidRPr="007B151D">
        <w:rPr>
          <w:lang w:eastAsia="ko-KR"/>
        </w:rPr>
        <w:t xml:space="preserve"> are configured in advance, the </w:t>
      </w:r>
      <w:r>
        <w:rPr>
          <w:lang w:eastAsia="ko-KR"/>
        </w:rPr>
        <w:t>‘</w:t>
      </w:r>
      <w:r w:rsidRPr="007B151D">
        <w:rPr>
          <w:lang w:eastAsia="ko-KR"/>
        </w:rPr>
        <w:t>11</w:t>
      </w:r>
      <w:r>
        <w:rPr>
          <w:lang w:eastAsia="ko-KR"/>
        </w:rPr>
        <w:t>’</w:t>
      </w:r>
      <w:r w:rsidRPr="007B151D">
        <w:rPr>
          <w:lang w:eastAsia="ko-KR"/>
        </w:rPr>
        <w:t xml:space="preserve"> value is </w:t>
      </w:r>
      <w:r w:rsidRPr="006327AF">
        <w:rPr>
          <w:lang w:eastAsia="ko-KR"/>
        </w:rPr>
        <w:t>not used</w:t>
      </w:r>
      <w:r w:rsidRPr="007B151D">
        <w:rPr>
          <w:lang w:eastAsia="ko-KR"/>
        </w:rPr>
        <w:t xml:space="preserve"> and is reserved.</w:t>
      </w:r>
      <w:r>
        <w:rPr>
          <w:rFonts w:hint="eastAsia"/>
          <w:lang w:eastAsia="ko-KR"/>
        </w:rPr>
        <w:t xml:space="preserve"> </w:t>
      </w:r>
      <w:r w:rsidRPr="007B151D">
        <w:rPr>
          <w:lang w:eastAsia="ko-KR"/>
        </w:rPr>
        <w:t xml:space="preserve">When combining </w:t>
      </w:r>
      <w:r w:rsidRPr="006327AF">
        <w:rPr>
          <w:lang w:eastAsia="ko-KR"/>
        </w:rPr>
        <w:t>LP-WUS operation</w:t>
      </w:r>
      <w:r w:rsidRPr="007B151D">
        <w:rPr>
          <w:lang w:eastAsia="ko-KR"/>
        </w:rPr>
        <w:t xml:space="preserve"> with </w:t>
      </w:r>
      <w:r w:rsidRPr="006327AF">
        <w:rPr>
          <w:lang w:eastAsia="ko-KR"/>
        </w:rPr>
        <w:t>PDCCH skipping</w:t>
      </w:r>
      <w:r w:rsidRPr="007B151D">
        <w:rPr>
          <w:lang w:eastAsia="ko-KR"/>
        </w:rPr>
        <w:t xml:space="preserve">, the network can configure the </w:t>
      </w:r>
      <w:r w:rsidRPr="006327AF">
        <w:rPr>
          <w:lang w:eastAsia="ko-KR"/>
        </w:rPr>
        <w:t>PDCCH monitoring adaptation field</w:t>
      </w:r>
      <w:r w:rsidRPr="007B151D">
        <w:rPr>
          <w:lang w:eastAsia="ko-KR"/>
        </w:rPr>
        <w:t xml:space="preserve"> in the DCI as </w:t>
      </w:r>
      <w:r w:rsidRPr="006327AF">
        <w:rPr>
          <w:lang w:eastAsia="ko-KR"/>
        </w:rPr>
        <w:t>2 bits</w:t>
      </w:r>
      <w:r w:rsidRPr="007B151D">
        <w:rPr>
          <w:lang w:eastAsia="ko-KR"/>
        </w:rPr>
        <w:t xml:space="preserve"> and pre-configure up to </w:t>
      </w:r>
      <w:proofErr w:type="gramStart"/>
      <w:r w:rsidRPr="006327AF">
        <w:rPr>
          <w:lang w:eastAsia="ko-KR"/>
        </w:rPr>
        <w:t>two time</w:t>
      </w:r>
      <w:proofErr w:type="gramEnd"/>
      <w:r w:rsidRPr="006327AF">
        <w:rPr>
          <w:lang w:eastAsia="ko-KR"/>
        </w:rPr>
        <w:t xml:space="preserve"> durations</w:t>
      </w:r>
      <w:r w:rsidRPr="007B151D">
        <w:rPr>
          <w:lang w:eastAsia="ko-KR"/>
        </w:rPr>
        <w:t xml:space="preserve"> for PDCCH skipping. In this case, the reserved </w:t>
      </w:r>
      <w:r>
        <w:rPr>
          <w:lang w:eastAsia="ko-KR"/>
        </w:rPr>
        <w:t>‘</w:t>
      </w:r>
      <w:r w:rsidRPr="007B151D">
        <w:rPr>
          <w:lang w:eastAsia="ko-KR"/>
        </w:rPr>
        <w:t>11</w:t>
      </w:r>
      <w:r>
        <w:rPr>
          <w:lang w:eastAsia="ko-KR"/>
        </w:rPr>
        <w:t>’</w:t>
      </w:r>
      <w:r w:rsidRPr="007B151D">
        <w:rPr>
          <w:lang w:eastAsia="ko-KR"/>
        </w:rPr>
        <w:t xml:space="preserve"> value can be utilized as an </w:t>
      </w:r>
      <w:r w:rsidRPr="006327AF">
        <w:rPr>
          <w:lang w:eastAsia="ko-KR"/>
        </w:rPr>
        <w:t>explicit indication for the UE to terminate PDCCH monitoring and transition from the active state to the sleep state for LP-WUS monitoring</w:t>
      </w:r>
      <w:r w:rsidRPr="007B151D">
        <w:rPr>
          <w:lang w:eastAsia="ko-KR"/>
        </w:rPr>
        <w:t>.</w:t>
      </w:r>
    </w:p>
    <w:p w14:paraId="24B10F38" w14:textId="77777777" w:rsidR="009F5CEB" w:rsidRDefault="009F5CEB" w:rsidP="009F5CEB">
      <w:pPr>
        <w:widowControl w:val="0"/>
        <w:autoSpaceDE w:val="0"/>
        <w:autoSpaceDN w:val="0"/>
        <w:spacing w:after="120" w:line="276" w:lineRule="auto"/>
        <w:rPr>
          <w:lang w:eastAsia="ko-KR"/>
        </w:rPr>
      </w:pPr>
      <w:r>
        <w:rPr>
          <w:lang w:eastAsia="ko-KR"/>
        </w:rPr>
        <w:t>As another approach, the existing PDCCH skipping mechanism can be applied as is. For example, the UE may skip PDCCH monitoring during the time duration indicated by the PDCCH skipping operation. Instead, the UE can perform LP-WUS monitoring during this period without terminating the DRX active time.</w:t>
      </w:r>
      <w:r>
        <w:rPr>
          <w:rFonts w:hint="eastAsia"/>
          <w:lang w:eastAsia="ko-KR"/>
        </w:rPr>
        <w:t xml:space="preserve"> </w:t>
      </w:r>
      <w:r>
        <w:rPr>
          <w:lang w:eastAsia="ko-KR"/>
        </w:rPr>
        <w:t>If an LP-WUS is detected during LP-WUS monitoring, the UE can immediately stop the PDCCH skipping operation and transition back to the active state to resume PDCCH monitoring, even if the originally indicated skipping duration has not yet expired.</w:t>
      </w:r>
    </w:p>
    <w:p w14:paraId="37A1916A" w14:textId="5B26E876" w:rsidR="009F5CEB" w:rsidRDefault="009F5CEB" w:rsidP="009F5CEB">
      <w:pPr>
        <w:widowControl w:val="0"/>
        <w:autoSpaceDE w:val="0"/>
        <w:autoSpaceDN w:val="0"/>
        <w:spacing w:after="120" w:line="276" w:lineRule="auto"/>
        <w:rPr>
          <w:lang w:eastAsia="ko-KR"/>
        </w:rPr>
      </w:pPr>
      <w:r>
        <w:rPr>
          <w:rFonts w:hint="eastAsia"/>
          <w:lang w:eastAsia="ko-KR"/>
        </w:rPr>
        <w:t xml:space="preserve">According to RAN2 reply LS </w:t>
      </w:r>
      <w:r w:rsidR="00451852">
        <w:rPr>
          <w:lang w:eastAsia="ko-KR"/>
        </w:rPr>
        <w:fldChar w:fldCharType="begin"/>
      </w:r>
      <w:r w:rsidR="00451852">
        <w:rPr>
          <w:lang w:eastAsia="ko-KR"/>
        </w:rPr>
        <w:instrText xml:space="preserve"> </w:instrText>
      </w:r>
      <w:r w:rsidR="00451852">
        <w:rPr>
          <w:rFonts w:hint="eastAsia"/>
          <w:lang w:eastAsia="ko-KR"/>
        </w:rPr>
        <w:instrText>REF _Ref193726292 \r \h</w:instrText>
      </w:r>
      <w:r w:rsidR="00451852">
        <w:rPr>
          <w:lang w:eastAsia="ko-KR"/>
        </w:rPr>
        <w:instrText xml:space="preserve"> </w:instrText>
      </w:r>
      <w:r w:rsidR="00451852">
        <w:rPr>
          <w:lang w:eastAsia="ko-KR"/>
        </w:rPr>
      </w:r>
      <w:r w:rsidR="00451852">
        <w:rPr>
          <w:lang w:eastAsia="ko-KR"/>
        </w:rPr>
        <w:fldChar w:fldCharType="separate"/>
      </w:r>
      <w:r w:rsidR="00451852">
        <w:rPr>
          <w:lang w:eastAsia="ko-KR"/>
        </w:rPr>
        <w:t>[5]</w:t>
      </w:r>
      <w:r w:rsidR="00451852">
        <w:rPr>
          <w:lang w:eastAsia="ko-KR"/>
        </w:rPr>
        <w:fldChar w:fldCharType="end"/>
      </w:r>
      <w:r>
        <w:rPr>
          <w:rFonts w:hint="eastAsia"/>
          <w:lang w:eastAsia="ko-KR"/>
        </w:rPr>
        <w:t>, th</w:t>
      </w:r>
      <w:r>
        <w:rPr>
          <w:lang w:eastAsia="ko-KR"/>
        </w:rPr>
        <w:t xml:space="preserve">e (Long) DRX Command MAC CE can be used to stop the </w:t>
      </w:r>
      <w:r w:rsidRPr="009756BE">
        <w:rPr>
          <w:i/>
          <w:iCs/>
          <w:lang w:eastAsia="ko-KR"/>
        </w:rPr>
        <w:t>drx-onDurationTimer</w:t>
      </w:r>
      <w:r>
        <w:rPr>
          <w:lang w:eastAsia="ko-KR"/>
        </w:rPr>
        <w:t xml:space="preserve">, the new timer, and the </w:t>
      </w:r>
      <w:r w:rsidRPr="009756BE">
        <w:rPr>
          <w:i/>
          <w:iCs/>
          <w:lang w:eastAsia="ko-KR"/>
        </w:rPr>
        <w:t>drx-InactivityTimer</w:t>
      </w:r>
      <w:r>
        <w:rPr>
          <w:lang w:eastAsia="ko-KR"/>
        </w:rPr>
        <w:t xml:space="preserve"> for Option 1-1 and Option 1-2.</w:t>
      </w:r>
      <w:r>
        <w:rPr>
          <w:rFonts w:hint="eastAsia"/>
          <w:lang w:eastAsia="ko-KR"/>
        </w:rPr>
        <w:t xml:space="preserve"> </w:t>
      </w:r>
      <w:r>
        <w:rPr>
          <w:lang w:eastAsia="ko-KR"/>
        </w:rPr>
        <w:t>However, the PDCCH skipping-based approach provides more dynamic signaling capability and can reduce latency compared to using the MAC CE.</w:t>
      </w:r>
    </w:p>
    <w:p w14:paraId="4C546094" w14:textId="58203155" w:rsidR="009F5CEB" w:rsidRPr="00C24A31" w:rsidRDefault="009F5CEB" w:rsidP="009F5CEB">
      <w:pPr>
        <w:widowControl w:val="0"/>
        <w:autoSpaceDE w:val="0"/>
        <w:autoSpaceDN w:val="0"/>
        <w:spacing w:after="120" w:line="276" w:lineRule="auto"/>
        <w:rPr>
          <w:b/>
          <w:lang w:eastAsia="ko-KR"/>
        </w:rPr>
      </w:pPr>
      <w:bookmarkStart w:id="7" w:name="_Hlk193722420"/>
      <w:r w:rsidRPr="00C24A31">
        <w:rPr>
          <w:b/>
          <w:lang w:eastAsia="ko-KR"/>
        </w:rPr>
        <w:t>Proposal</w:t>
      </w:r>
      <w:r>
        <w:rPr>
          <w:rFonts w:hint="eastAsia"/>
          <w:b/>
          <w:lang w:eastAsia="ko-KR"/>
        </w:rPr>
        <w:t xml:space="preserve"> </w:t>
      </w:r>
      <w:r w:rsidR="00E806F4">
        <w:rPr>
          <w:b/>
          <w:lang w:eastAsia="ko-KR"/>
        </w:rPr>
        <w:t>5</w:t>
      </w:r>
      <w:r w:rsidRPr="00C24A31">
        <w:rPr>
          <w:b/>
          <w:lang w:eastAsia="ko-KR"/>
        </w:rPr>
        <w:t>:</w:t>
      </w:r>
      <w:r>
        <w:rPr>
          <w:rFonts w:hint="eastAsia"/>
          <w:b/>
          <w:lang w:eastAsia="ko-KR"/>
        </w:rPr>
        <w:t xml:space="preserve"> </w:t>
      </w:r>
      <w:r w:rsidRPr="00C24A31">
        <w:rPr>
          <w:b/>
          <w:lang w:eastAsia="ko-KR"/>
        </w:rPr>
        <w:t xml:space="preserve">It </w:t>
      </w:r>
      <w:bookmarkEnd w:id="7"/>
      <w:r w:rsidRPr="00C24A31">
        <w:rPr>
          <w:b/>
          <w:lang w:eastAsia="ko-KR"/>
        </w:rPr>
        <w:t>is proposed to support the use of PDCCH skipping and monitoring adaptation mechanisms as a means to trigger LP-WUS monitoring for the UE. The following two options can be considered:</w:t>
      </w:r>
    </w:p>
    <w:p w14:paraId="5C09FC22" w14:textId="77777777" w:rsidR="009F5CEB" w:rsidRPr="00C24A31" w:rsidRDefault="009F5CEB" w:rsidP="009F5CEB">
      <w:pPr>
        <w:pStyle w:val="afb"/>
        <w:widowControl w:val="0"/>
        <w:numPr>
          <w:ilvl w:val="0"/>
          <w:numId w:val="7"/>
        </w:numPr>
        <w:autoSpaceDE w:val="0"/>
        <w:autoSpaceDN w:val="0"/>
        <w:spacing w:after="120" w:line="276" w:lineRule="auto"/>
        <w:ind w:leftChars="0"/>
        <w:rPr>
          <w:b/>
          <w:lang w:eastAsia="ko-KR"/>
        </w:rPr>
      </w:pPr>
      <w:r w:rsidRPr="00C24A31">
        <w:rPr>
          <w:b/>
          <w:lang w:eastAsia="ko-KR"/>
        </w:rPr>
        <w:t xml:space="preserve">Option 1: Utilize the reserved </w:t>
      </w:r>
      <w:r>
        <w:rPr>
          <w:b/>
          <w:lang w:eastAsia="ko-KR"/>
        </w:rPr>
        <w:t>‘</w:t>
      </w:r>
      <w:r w:rsidRPr="00C24A31">
        <w:rPr>
          <w:b/>
          <w:lang w:eastAsia="ko-KR"/>
        </w:rPr>
        <w:t>11</w:t>
      </w:r>
      <w:r>
        <w:rPr>
          <w:b/>
          <w:lang w:eastAsia="ko-KR"/>
        </w:rPr>
        <w:t>’</w:t>
      </w:r>
      <w:r w:rsidRPr="00C24A31">
        <w:rPr>
          <w:b/>
          <w:lang w:eastAsia="ko-KR"/>
        </w:rPr>
        <w:t xml:space="preserve"> value of the 2-bit PDCCH monitoring adaptation field in the DCI as an explicit indication for the UE to terminate the DRX active time and transition to the sleep state for LP-WUS monitoring.</w:t>
      </w:r>
    </w:p>
    <w:p w14:paraId="061A938D" w14:textId="77777777" w:rsidR="009F5CEB" w:rsidRPr="00C24A31" w:rsidRDefault="009F5CEB" w:rsidP="009F5CEB">
      <w:pPr>
        <w:pStyle w:val="afb"/>
        <w:widowControl w:val="0"/>
        <w:numPr>
          <w:ilvl w:val="0"/>
          <w:numId w:val="7"/>
        </w:numPr>
        <w:autoSpaceDE w:val="0"/>
        <w:autoSpaceDN w:val="0"/>
        <w:spacing w:after="120" w:line="276" w:lineRule="auto"/>
        <w:ind w:leftChars="0"/>
        <w:rPr>
          <w:b/>
          <w:lang w:eastAsia="ko-KR"/>
        </w:rPr>
      </w:pPr>
      <w:r w:rsidRPr="00C24A31">
        <w:rPr>
          <w:b/>
          <w:lang w:eastAsia="ko-KR"/>
        </w:rPr>
        <w:t>Option 2: Support an approach where the existing PDCCH skipping mechanism is utilized to indicate the UE to start LP-WUS monitoring without terminating the DRX active time. In this case, the UE may perform LP-WUS monitoring during the skipping duration and return to PDCCH monitoring upon LP-WUS detection.</w:t>
      </w:r>
    </w:p>
    <w:p w14:paraId="2128827E" w14:textId="1A6B452E" w:rsidR="009426D1" w:rsidRDefault="009426D1" w:rsidP="009426D1">
      <w:pPr>
        <w:widowControl w:val="0"/>
        <w:autoSpaceDE w:val="0"/>
        <w:autoSpaceDN w:val="0"/>
        <w:spacing w:after="120" w:line="276" w:lineRule="auto"/>
        <w:rPr>
          <w:lang w:eastAsia="ko-KR"/>
        </w:rPr>
      </w:pPr>
      <w:r>
        <w:rPr>
          <w:lang w:eastAsia="ko-KR"/>
        </w:rPr>
        <w:t>In the last meeting, it was concluded that uplink transmissions such as SR, PRACH, and CG-PUSCH trigger MR PDCCH monitoring according to the legacy UE behavior, i.e., deactivating LP-WUS monitoring.</w:t>
      </w:r>
      <w:r w:rsidR="0005265A">
        <w:rPr>
          <w:lang w:eastAsia="ko-KR"/>
        </w:rPr>
        <w:t xml:space="preserve"> </w:t>
      </w:r>
      <w:r>
        <w:rPr>
          <w:lang w:eastAsia="ko-KR"/>
        </w:rPr>
        <w:t>According to this conclusion, the behavior is applicable at least for Option 1-1. In our opinion, there is no reason to exclude its application to Option 1-2 as well.</w:t>
      </w:r>
    </w:p>
    <w:p w14:paraId="2049AA8A" w14:textId="47A22395" w:rsidR="0005265A" w:rsidRPr="0005265A" w:rsidRDefault="0005265A" w:rsidP="009426D1">
      <w:pPr>
        <w:widowControl w:val="0"/>
        <w:autoSpaceDE w:val="0"/>
        <w:autoSpaceDN w:val="0"/>
        <w:spacing w:after="120" w:line="276" w:lineRule="auto"/>
        <w:rPr>
          <w:b/>
          <w:lang w:eastAsia="ko-KR"/>
        </w:rPr>
      </w:pPr>
      <w:r w:rsidRPr="00C24A31">
        <w:rPr>
          <w:b/>
          <w:lang w:eastAsia="ko-KR"/>
        </w:rPr>
        <w:t>Proposal</w:t>
      </w:r>
      <w:r>
        <w:rPr>
          <w:rFonts w:hint="eastAsia"/>
          <w:b/>
          <w:lang w:eastAsia="ko-KR"/>
        </w:rPr>
        <w:t xml:space="preserve"> </w:t>
      </w:r>
      <w:r w:rsidR="00E806F4">
        <w:rPr>
          <w:b/>
          <w:lang w:eastAsia="ko-KR"/>
        </w:rPr>
        <w:t>6</w:t>
      </w:r>
      <w:r w:rsidRPr="00C24A31">
        <w:rPr>
          <w:b/>
          <w:lang w:eastAsia="ko-KR"/>
        </w:rPr>
        <w:t>:</w:t>
      </w:r>
      <w:r>
        <w:rPr>
          <w:rFonts w:hint="eastAsia"/>
          <w:b/>
          <w:lang w:eastAsia="ko-KR"/>
        </w:rPr>
        <w:t xml:space="preserve"> </w:t>
      </w:r>
      <w:r w:rsidRPr="0005265A">
        <w:rPr>
          <w:b/>
          <w:lang w:eastAsia="ko-KR"/>
        </w:rPr>
        <w:t>It is proposed to apply the conclusion that uplink transmissions such as SR, PRACH, and CG-</w:t>
      </w:r>
      <w:r w:rsidRPr="0005265A">
        <w:rPr>
          <w:b/>
          <w:lang w:eastAsia="ko-KR"/>
        </w:rPr>
        <w:lastRenderedPageBreak/>
        <w:t>PUSCH trigger MR PDCCH monitoring by deactivating LP-WUS monitoring to both Option 1-1 and Option 1-2.</w:t>
      </w:r>
    </w:p>
    <w:p w14:paraId="79650905" w14:textId="22C63710" w:rsidR="00B70333" w:rsidRDefault="00B70333" w:rsidP="00B70333">
      <w:pPr>
        <w:widowControl w:val="0"/>
        <w:autoSpaceDE w:val="0"/>
        <w:autoSpaceDN w:val="0"/>
        <w:spacing w:after="120" w:line="276" w:lineRule="auto"/>
        <w:rPr>
          <w:lang w:eastAsia="ko-KR"/>
        </w:rPr>
      </w:pPr>
      <w:r>
        <w:rPr>
          <w:lang w:eastAsia="ko-KR"/>
        </w:rPr>
        <w:t xml:space="preserve">According to the WID </w:t>
      </w:r>
      <w:r w:rsidR="00451852">
        <w:rPr>
          <w:lang w:eastAsia="ko-KR"/>
        </w:rPr>
        <w:fldChar w:fldCharType="begin"/>
      </w:r>
      <w:r w:rsidR="00451852">
        <w:rPr>
          <w:lang w:eastAsia="ko-KR"/>
        </w:rPr>
        <w:instrText xml:space="preserve"> REF _Ref193726137 \r \h </w:instrText>
      </w:r>
      <w:r w:rsidR="00451852">
        <w:rPr>
          <w:lang w:eastAsia="ko-KR"/>
        </w:rPr>
      </w:r>
      <w:r w:rsidR="00451852">
        <w:rPr>
          <w:lang w:eastAsia="ko-KR"/>
        </w:rPr>
        <w:fldChar w:fldCharType="separate"/>
      </w:r>
      <w:r w:rsidR="00451852">
        <w:rPr>
          <w:lang w:eastAsia="ko-KR"/>
        </w:rPr>
        <w:t>[3]</w:t>
      </w:r>
      <w:r w:rsidR="00451852">
        <w:rPr>
          <w:lang w:eastAsia="ko-KR"/>
        </w:rPr>
        <w:fldChar w:fldCharType="end"/>
      </w:r>
      <w:r>
        <w:rPr>
          <w:lang w:eastAsia="ko-KR"/>
        </w:rPr>
        <w:t xml:space="preserve">, it is noted that </w:t>
      </w:r>
      <w:r>
        <w:rPr>
          <w:bCs/>
          <w:lang w:eastAsia="zh-CN" w:bidi="ar"/>
        </w:rPr>
        <w:t>t</w:t>
      </w:r>
      <w:r w:rsidRPr="00886B23">
        <w:rPr>
          <w:bCs/>
          <w:lang w:eastAsia="zh-CN" w:bidi="ar"/>
        </w:rPr>
        <w:t>he target coverage of LP-WUS and LP-SS shall be the coverage of PUSCH for message3.</w:t>
      </w:r>
      <w:r>
        <w:rPr>
          <w:bCs/>
          <w:lang w:eastAsia="zh-CN" w:bidi="ar"/>
        </w:rPr>
        <w:t xml:space="preserve"> This implies </w:t>
      </w:r>
      <w:r>
        <w:rPr>
          <w:lang w:eastAsia="zh-CN"/>
        </w:rPr>
        <w:t>a</w:t>
      </w:r>
      <w:r w:rsidRPr="008F7019">
        <w:rPr>
          <w:lang w:eastAsia="zh-CN"/>
        </w:rPr>
        <w:t xml:space="preserve"> partial coverage case</w:t>
      </w:r>
      <w:r>
        <w:rPr>
          <w:lang w:eastAsia="zh-CN"/>
        </w:rPr>
        <w:t xml:space="preserve"> is assumed. Therefore, it should be supported fallback</w:t>
      </w:r>
      <w:r w:rsidRPr="00A052B8">
        <w:t xml:space="preserve"> </w:t>
      </w:r>
      <w:r w:rsidRPr="00A052B8">
        <w:rPr>
          <w:lang w:eastAsia="zh-CN"/>
        </w:rPr>
        <w:t xml:space="preserve">mechanisms where the </w:t>
      </w:r>
      <w:r>
        <w:rPr>
          <w:lang w:eastAsia="zh-CN"/>
        </w:rPr>
        <w:t xml:space="preserve">MR </w:t>
      </w:r>
      <w:r w:rsidRPr="00A052B8">
        <w:rPr>
          <w:lang w:eastAsia="zh-CN"/>
        </w:rPr>
        <w:t xml:space="preserve">switches to legacy </w:t>
      </w:r>
      <w:r w:rsidR="00451852">
        <w:rPr>
          <w:lang w:eastAsia="zh-CN"/>
        </w:rPr>
        <w:t xml:space="preserve">C-DRX </w:t>
      </w:r>
      <w:r w:rsidRPr="00A052B8">
        <w:rPr>
          <w:lang w:eastAsia="zh-CN"/>
        </w:rPr>
        <w:t xml:space="preserve">operation in case the channel condition of LP-WUS is not </w:t>
      </w:r>
      <w:r>
        <w:rPr>
          <w:lang w:eastAsia="zh-CN"/>
        </w:rPr>
        <w:t>good enough</w:t>
      </w:r>
      <w:r w:rsidRPr="00A052B8">
        <w:rPr>
          <w:lang w:eastAsia="zh-CN"/>
        </w:rPr>
        <w:t>, e.g.</w:t>
      </w:r>
      <w:r>
        <w:rPr>
          <w:lang w:eastAsia="zh-CN"/>
        </w:rPr>
        <w:t xml:space="preserve">, </w:t>
      </w:r>
      <w:r w:rsidR="00D0425B">
        <w:rPr>
          <w:lang w:eastAsia="zh-CN"/>
        </w:rPr>
        <w:t>it falls</w:t>
      </w:r>
      <w:r w:rsidRPr="00A052B8">
        <w:rPr>
          <w:lang w:eastAsia="zh-CN"/>
        </w:rPr>
        <w:t xml:space="preserve"> below </w:t>
      </w:r>
      <w:r>
        <w:rPr>
          <w:lang w:eastAsia="zh-CN"/>
        </w:rPr>
        <w:t xml:space="preserve">pre-configured </w:t>
      </w:r>
      <w:r w:rsidRPr="00A052B8">
        <w:rPr>
          <w:lang w:eastAsia="zh-CN"/>
        </w:rPr>
        <w:t>threshold</w:t>
      </w:r>
      <w:r>
        <w:rPr>
          <w:lang w:eastAsia="zh-CN"/>
        </w:rPr>
        <w:t>. This</w:t>
      </w:r>
      <w:r w:rsidR="00D0425B">
        <w:rPr>
          <w:lang w:eastAsia="zh-CN"/>
        </w:rPr>
        <w:t xml:space="preserve"> fallback</w:t>
      </w:r>
      <w:r>
        <w:rPr>
          <w:lang w:eastAsia="zh-CN"/>
        </w:rPr>
        <w:t xml:space="preserve"> is also related with the deactivation of LP-WUS monitoring. If the channel condition drops below </w:t>
      </w:r>
      <w:r w:rsidR="00D0425B">
        <w:rPr>
          <w:lang w:eastAsia="zh-CN"/>
        </w:rPr>
        <w:t xml:space="preserve">the </w:t>
      </w:r>
      <w:r>
        <w:rPr>
          <w:lang w:eastAsia="zh-CN"/>
        </w:rPr>
        <w:t>certain threshold, the UE can autonomously deactivate LP-WUS monitoring and fallback to PDCCH monitoring.</w:t>
      </w:r>
      <w:r w:rsidR="00451852">
        <w:rPr>
          <w:lang w:eastAsia="zh-CN"/>
        </w:rPr>
        <w:t xml:space="preserve"> </w:t>
      </w:r>
      <w:r w:rsidR="00D0425B">
        <w:rPr>
          <w:lang w:eastAsia="zh-CN"/>
        </w:rPr>
        <w:t xml:space="preserve">According to the previous agreement, </w:t>
      </w:r>
      <w:r w:rsidR="00451852" w:rsidRPr="00451852">
        <w:rPr>
          <w:lang w:eastAsia="zh-CN"/>
        </w:rPr>
        <w:t xml:space="preserve">LP-WUS monitoring by UE is known to </w:t>
      </w:r>
      <w:r w:rsidR="00D0425B">
        <w:rPr>
          <w:lang w:eastAsia="zh-CN"/>
        </w:rPr>
        <w:t>gNB. Therefore, in order to avoid any misalignment between gNB and UE, it is necessary to indicate the fallback state to gNB.</w:t>
      </w:r>
    </w:p>
    <w:p w14:paraId="32C661C3" w14:textId="1FD4F862" w:rsidR="00D0425B" w:rsidRDefault="00D0425B" w:rsidP="00B70333">
      <w:pPr>
        <w:widowControl w:val="0"/>
        <w:autoSpaceDE w:val="0"/>
        <w:autoSpaceDN w:val="0"/>
        <w:spacing w:after="120" w:line="276" w:lineRule="auto"/>
        <w:rPr>
          <w:b/>
          <w:lang w:eastAsia="ko-KR"/>
        </w:rPr>
      </w:pPr>
      <w:bookmarkStart w:id="8" w:name="_Hlk193727904"/>
      <w:r w:rsidRPr="00EB7426">
        <w:rPr>
          <w:b/>
          <w:lang w:eastAsia="ko-KR"/>
        </w:rPr>
        <w:t>Proposal</w:t>
      </w:r>
      <w:r>
        <w:rPr>
          <w:b/>
          <w:lang w:eastAsia="ko-KR"/>
        </w:rPr>
        <w:t xml:space="preserve"> </w:t>
      </w:r>
      <w:r w:rsidR="00EB7426">
        <w:rPr>
          <w:b/>
          <w:lang w:eastAsia="ko-KR"/>
        </w:rPr>
        <w:t>7</w:t>
      </w:r>
      <w:r w:rsidRPr="00EB7426">
        <w:rPr>
          <w:b/>
          <w:lang w:eastAsia="ko-KR"/>
        </w:rPr>
        <w:t>:</w:t>
      </w:r>
      <w:r w:rsidR="00EB7426">
        <w:rPr>
          <w:b/>
          <w:lang w:eastAsia="ko-KR"/>
        </w:rPr>
        <w:t xml:space="preserve"> </w:t>
      </w:r>
      <w:bookmarkEnd w:id="8"/>
      <w:r w:rsidRPr="00EB7426">
        <w:rPr>
          <w:b/>
          <w:lang w:eastAsia="ko-KR"/>
        </w:rPr>
        <w:t>It is proposed to support fallback mechanisms that allow the MR to switch to legacy C-DRX operation when the channel condition of LP-WUS is not sufficient, such as when it falls below a pre-configured threshold.</w:t>
      </w:r>
    </w:p>
    <w:p w14:paraId="48499933" w14:textId="5B3269C9" w:rsidR="00EB7426" w:rsidRDefault="00EB7426" w:rsidP="00B70333">
      <w:pPr>
        <w:widowControl w:val="0"/>
        <w:autoSpaceDE w:val="0"/>
        <w:autoSpaceDN w:val="0"/>
        <w:spacing w:after="120" w:line="276" w:lineRule="auto"/>
        <w:rPr>
          <w:b/>
          <w:lang w:eastAsia="ko-KR"/>
        </w:rPr>
      </w:pPr>
      <w:r w:rsidRPr="00EB7426">
        <w:rPr>
          <w:b/>
          <w:lang w:eastAsia="ko-KR"/>
        </w:rPr>
        <w:t>Proposal</w:t>
      </w:r>
      <w:r>
        <w:rPr>
          <w:b/>
          <w:lang w:eastAsia="ko-KR"/>
        </w:rPr>
        <w:t xml:space="preserve"> 8</w:t>
      </w:r>
      <w:r w:rsidRPr="00EB7426">
        <w:rPr>
          <w:b/>
          <w:lang w:eastAsia="ko-KR"/>
        </w:rPr>
        <w:t>:</w:t>
      </w:r>
      <w:r>
        <w:rPr>
          <w:b/>
          <w:lang w:eastAsia="ko-KR"/>
        </w:rPr>
        <w:t xml:space="preserve"> </w:t>
      </w:r>
      <w:r w:rsidRPr="00EB7426">
        <w:rPr>
          <w:b/>
          <w:lang w:eastAsia="ko-KR"/>
        </w:rPr>
        <w:t>It is proposed to define a</w:t>
      </w:r>
      <w:r>
        <w:rPr>
          <w:b/>
          <w:lang w:eastAsia="ko-KR"/>
        </w:rPr>
        <w:t>n</w:t>
      </w:r>
      <w:r w:rsidRPr="00EB7426">
        <w:rPr>
          <w:b/>
          <w:lang w:eastAsia="ko-KR"/>
        </w:rPr>
        <w:t xml:space="preserve"> indication mechanism for the UE to notify the gNB when fallback from LP-WUS monitoring to PDCCH monitoring is triggered due to poor channel conditions.</w:t>
      </w:r>
    </w:p>
    <w:p w14:paraId="1A6FFEB0" w14:textId="773826DB" w:rsidR="00C5153E" w:rsidRPr="00F925D7" w:rsidRDefault="00C5153E" w:rsidP="00C5153E">
      <w:pPr>
        <w:pStyle w:val="afb"/>
        <w:widowControl w:val="0"/>
        <w:numPr>
          <w:ilvl w:val="0"/>
          <w:numId w:val="7"/>
        </w:numPr>
        <w:autoSpaceDE w:val="0"/>
        <w:autoSpaceDN w:val="0"/>
        <w:spacing w:after="120" w:line="276" w:lineRule="auto"/>
        <w:ind w:leftChars="0"/>
        <w:rPr>
          <w:lang w:eastAsia="ko-KR"/>
        </w:rPr>
      </w:pPr>
      <w:r>
        <w:rPr>
          <w:b/>
          <w:lang w:eastAsia="ko-KR"/>
        </w:rPr>
        <w:t xml:space="preserve">FFS for detail </w:t>
      </w:r>
      <w:r w:rsidR="00C1517F">
        <w:rPr>
          <w:b/>
          <w:lang w:eastAsia="ko-KR"/>
        </w:rPr>
        <w:t>mechanism</w:t>
      </w:r>
    </w:p>
    <w:p w14:paraId="25C7358F" w14:textId="56887C20" w:rsidR="00C5153E" w:rsidRDefault="00C5153E" w:rsidP="00C5153E">
      <w:pPr>
        <w:widowControl w:val="0"/>
        <w:autoSpaceDE w:val="0"/>
        <w:autoSpaceDN w:val="0"/>
        <w:spacing w:after="120" w:line="276" w:lineRule="auto"/>
        <w:rPr>
          <w:lang w:eastAsia="ko-KR"/>
        </w:rPr>
      </w:pPr>
      <w:r>
        <w:rPr>
          <w:lang w:eastAsia="ko-KR"/>
        </w:rPr>
        <w:t xml:space="preserve">Except for the fallback case mentioned earlier, we believe that an explicit indication is not necessary to ensure that LP-WUS monitoring by UE is known to gNB. If a UE detects LP-WUS, it will start PDCCH monitoring. Upon detecting a downlink scheduling PDCCH, the UE will receive the PDSCH based on the scheduling information and send the corresponding HARQ-ACK feedback indicating whether the PDSCH was successfully received. Similarly, for uplink transmission, if the UE detects an uplink scheduling PDCCH, it will perform the scheduled uplink transmission. Based on whether the scheduled uplink transmission is performed, gNB can determine whether the UE correctly monitored LP-WUS. </w:t>
      </w:r>
      <w:r w:rsidRPr="00C5153E">
        <w:rPr>
          <w:lang w:eastAsia="ko-KR"/>
        </w:rPr>
        <w:t>Therefore, explicit indication is not necessary, as the gNB can implicitly confirm successful LP-WUS monitoring based on the UE's subsequent behavior.</w:t>
      </w:r>
    </w:p>
    <w:p w14:paraId="4F48D1E1" w14:textId="0132FB98" w:rsidR="00C5153E" w:rsidRPr="00B22556" w:rsidRDefault="00C5153E" w:rsidP="00C5153E">
      <w:pPr>
        <w:widowControl w:val="0"/>
        <w:autoSpaceDE w:val="0"/>
        <w:autoSpaceDN w:val="0"/>
        <w:spacing w:after="120" w:line="276" w:lineRule="auto"/>
        <w:rPr>
          <w:b/>
          <w:lang w:eastAsia="ko-KR"/>
        </w:rPr>
      </w:pPr>
      <w:r w:rsidRPr="00B22556">
        <w:rPr>
          <w:b/>
          <w:lang w:eastAsia="ko-KR"/>
        </w:rPr>
        <w:t>Proposal</w:t>
      </w:r>
      <w:r w:rsidR="00C1517F">
        <w:rPr>
          <w:b/>
          <w:lang w:eastAsia="ko-KR"/>
        </w:rPr>
        <w:t xml:space="preserve"> 9</w:t>
      </w:r>
      <w:r w:rsidRPr="00B22556">
        <w:rPr>
          <w:b/>
          <w:lang w:eastAsia="ko-KR"/>
        </w:rPr>
        <w:t>:</w:t>
      </w:r>
      <w:r w:rsidR="00C1517F">
        <w:rPr>
          <w:b/>
          <w:lang w:eastAsia="ko-KR"/>
        </w:rPr>
        <w:t xml:space="preserve"> </w:t>
      </w:r>
      <w:r w:rsidRPr="00B22556">
        <w:rPr>
          <w:b/>
          <w:lang w:eastAsia="ko-KR"/>
        </w:rPr>
        <w:t>It is proposed not to require explicit indication from the UE to inform the gNB of successful LP-WUS monitoring, except for the fallback case.</w:t>
      </w:r>
    </w:p>
    <w:p w14:paraId="2577759B" w14:textId="207D3A0B" w:rsidR="00672CA4" w:rsidRDefault="00672CA4" w:rsidP="00672CA4">
      <w:pPr>
        <w:pStyle w:val="2"/>
        <w:spacing w:before="240" w:after="180" w:line="300" w:lineRule="auto"/>
        <w:ind w:left="578" w:hanging="578"/>
        <w:rPr>
          <w:lang w:eastAsia="ko-KR"/>
        </w:rPr>
      </w:pPr>
      <w:r>
        <w:rPr>
          <w:lang w:eastAsia="zh-CN"/>
        </w:rPr>
        <w:t xml:space="preserve">LP-WUS </w:t>
      </w:r>
      <w:r w:rsidR="00B70333">
        <w:rPr>
          <w:rFonts w:hint="eastAsia"/>
          <w:lang w:eastAsia="ko-KR"/>
        </w:rPr>
        <w:t>payload</w:t>
      </w:r>
    </w:p>
    <w:p w14:paraId="145C1846" w14:textId="59C3E293" w:rsidR="001166C9" w:rsidRPr="001166C9" w:rsidRDefault="001166C9" w:rsidP="001166C9">
      <w:pPr>
        <w:widowControl w:val="0"/>
        <w:autoSpaceDE w:val="0"/>
        <w:autoSpaceDN w:val="0"/>
        <w:spacing w:after="120" w:line="276" w:lineRule="auto"/>
        <w:rPr>
          <w:lang w:eastAsia="ko-KR"/>
        </w:rPr>
      </w:pPr>
      <w:r w:rsidRPr="001166C9">
        <w:t>For the case</w:t>
      </w:r>
      <w:r>
        <w:rPr>
          <w:rFonts w:hint="eastAsia"/>
          <w:lang w:eastAsia="ko-KR"/>
        </w:rPr>
        <w:t>s</w:t>
      </w:r>
      <w:r w:rsidRPr="001166C9">
        <w:t xml:space="preserve"> when the UE is configured with </w:t>
      </w:r>
      <w:r w:rsidRPr="00A64C4F">
        <w:t>CA without dual DRX groups</w:t>
      </w:r>
      <w:r w:rsidRPr="001166C9">
        <w:t xml:space="preserve"> or with </w:t>
      </w:r>
      <w:r w:rsidRPr="00A64C4F">
        <w:t>NR-DC with or without CA, but without dual DRX groups</w:t>
      </w:r>
      <w:r w:rsidRPr="001166C9">
        <w:t xml:space="preserve">, in </w:t>
      </w:r>
      <w:r w:rsidRPr="00A64C4F">
        <w:t>RRC CONNECTED mode</w:t>
      </w:r>
      <w:r>
        <w:rPr>
          <w:rFonts w:hint="eastAsia"/>
          <w:lang w:eastAsia="ko-KR"/>
        </w:rPr>
        <w:t xml:space="preserve">, it was agreed that </w:t>
      </w:r>
      <w:r w:rsidRPr="001166C9">
        <w:rPr>
          <w:lang w:eastAsia="ko-KR"/>
        </w:rPr>
        <w:t>LP-WUS indication is applicable either to all serving cells or specifically to all serving cells within the cell group</w:t>
      </w:r>
      <w:r>
        <w:rPr>
          <w:rFonts w:hint="eastAsia"/>
          <w:lang w:eastAsia="ko-KR"/>
        </w:rPr>
        <w:t xml:space="preserve"> in the last meeting [1]</w:t>
      </w:r>
      <w:r w:rsidRPr="001166C9">
        <w:rPr>
          <w:lang w:eastAsia="ko-KR"/>
        </w:rPr>
        <w:t>.</w:t>
      </w:r>
    </w:p>
    <w:p w14:paraId="0C48DD81" w14:textId="15218FCE" w:rsidR="001166C9" w:rsidRDefault="001166C9" w:rsidP="003156B2">
      <w:pPr>
        <w:widowControl w:val="0"/>
        <w:autoSpaceDE w:val="0"/>
        <w:autoSpaceDN w:val="0"/>
        <w:spacing w:after="120" w:line="276" w:lineRule="auto"/>
        <w:rPr>
          <w:lang w:eastAsia="ko-KR"/>
        </w:rPr>
      </w:pPr>
      <w:r>
        <w:rPr>
          <w:rFonts w:hint="eastAsia"/>
        </w:rPr>
        <w:t>However, f</w:t>
      </w:r>
      <w:r w:rsidRPr="00D20BA4">
        <w:rPr>
          <w:rFonts w:hint="eastAsia"/>
        </w:rPr>
        <w:t xml:space="preserve">or the case when </w:t>
      </w:r>
      <w:r w:rsidRPr="00D20BA4">
        <w:t xml:space="preserve">UE is configured with </w:t>
      </w:r>
      <w:r w:rsidRPr="00D20BA4">
        <w:rPr>
          <w:rFonts w:hint="eastAsia"/>
        </w:rPr>
        <w:t>CA with dual DRX groups</w:t>
      </w:r>
      <w:r w:rsidRPr="00D20BA4">
        <w:t xml:space="preserve"> in RRC CONNECTED mode</w:t>
      </w:r>
      <w:r w:rsidRPr="00D20BA4">
        <w:rPr>
          <w:rFonts w:hint="eastAsia"/>
        </w:rPr>
        <w:t>,</w:t>
      </w:r>
      <w:r>
        <w:rPr>
          <w:rFonts w:hint="eastAsia"/>
          <w:lang w:eastAsia="ko-KR"/>
        </w:rPr>
        <w:t xml:space="preserve"> </w:t>
      </w:r>
      <w:r w:rsidRPr="001166C9">
        <w:rPr>
          <w:lang w:eastAsia="ko-KR"/>
        </w:rPr>
        <w:t>the following options were discussed in the last meeting.</w:t>
      </w:r>
    </w:p>
    <w:tbl>
      <w:tblPr>
        <w:tblStyle w:val="af9"/>
        <w:tblW w:w="0" w:type="auto"/>
        <w:tblLook w:val="04A0" w:firstRow="1" w:lastRow="0" w:firstColumn="1" w:lastColumn="0" w:noHBand="0" w:noVBand="1"/>
      </w:tblPr>
      <w:tblGrid>
        <w:gridCol w:w="9962"/>
      </w:tblGrid>
      <w:tr w:rsidR="001166C9" w14:paraId="60C653CA" w14:textId="77777777" w:rsidTr="001166C9">
        <w:tc>
          <w:tcPr>
            <w:tcW w:w="9962" w:type="dxa"/>
          </w:tcPr>
          <w:p w14:paraId="5CE77852" w14:textId="77777777" w:rsidR="00D20BA4" w:rsidRPr="00D20BA4" w:rsidRDefault="00D20BA4" w:rsidP="00D20BA4">
            <w:pPr>
              <w:numPr>
                <w:ilvl w:val="0"/>
                <w:numId w:val="35"/>
              </w:numPr>
              <w:spacing w:after="0" w:line="276" w:lineRule="auto"/>
              <w:ind w:hanging="442"/>
              <w:contextualSpacing/>
              <w:jc w:val="left"/>
              <w:rPr>
                <w:rFonts w:ascii="Times" w:hAnsi="Times"/>
                <w:b/>
                <w:bCs/>
                <w:szCs w:val="22"/>
                <w:lang w:eastAsia="zh-CN"/>
              </w:rPr>
            </w:pPr>
            <w:r w:rsidRPr="00D20BA4">
              <w:rPr>
                <w:rFonts w:ascii="Times" w:hAnsi="Times" w:hint="eastAsia"/>
                <w:szCs w:val="22"/>
                <w:lang w:eastAsia="zh-CN"/>
              </w:rPr>
              <w:t xml:space="preserve">For the case when </w:t>
            </w:r>
            <w:r w:rsidRPr="00D20BA4">
              <w:rPr>
                <w:rFonts w:ascii="Times" w:hAnsi="Times"/>
                <w:szCs w:val="22"/>
                <w:lang w:eastAsia="zh-CN"/>
              </w:rPr>
              <w:t xml:space="preserve">UE is configured with </w:t>
            </w:r>
            <w:r w:rsidRPr="00D20BA4">
              <w:rPr>
                <w:rFonts w:ascii="Times" w:hAnsi="Times" w:hint="eastAsia"/>
                <w:szCs w:val="22"/>
                <w:lang w:eastAsia="zh-CN"/>
              </w:rPr>
              <w:t xml:space="preserve">CA </w:t>
            </w:r>
            <w:r w:rsidRPr="00D20BA4">
              <w:rPr>
                <w:rFonts w:ascii="Times" w:hAnsi="Times" w:hint="eastAsia"/>
                <w:szCs w:val="22"/>
                <w:u w:val="single"/>
                <w:lang w:eastAsia="zh-CN"/>
              </w:rPr>
              <w:t>with</w:t>
            </w:r>
            <w:r w:rsidRPr="00D20BA4">
              <w:rPr>
                <w:rFonts w:ascii="Times" w:hAnsi="Times" w:hint="eastAsia"/>
                <w:szCs w:val="22"/>
                <w:lang w:eastAsia="zh-CN"/>
              </w:rPr>
              <w:t xml:space="preserve"> dual DRX groups</w:t>
            </w:r>
            <w:r w:rsidRPr="00D20BA4">
              <w:rPr>
                <w:rFonts w:ascii="Times" w:hAnsi="Times"/>
                <w:szCs w:val="22"/>
                <w:lang w:eastAsia="zh-CN"/>
              </w:rPr>
              <w:t xml:space="preserve"> in RRC CONNECTED mode</w:t>
            </w:r>
            <w:r w:rsidRPr="00D20BA4">
              <w:rPr>
                <w:rFonts w:ascii="Times" w:hAnsi="Times" w:hint="eastAsia"/>
                <w:szCs w:val="22"/>
                <w:lang w:eastAsia="zh-CN"/>
              </w:rPr>
              <w:t>, at least for LP-WUS procedure Option 1-1</w:t>
            </w:r>
          </w:p>
          <w:p w14:paraId="36FFCBE3" w14:textId="77777777" w:rsidR="00D20BA4" w:rsidRPr="00D20BA4" w:rsidRDefault="00D20BA4" w:rsidP="00D20BA4">
            <w:pPr>
              <w:numPr>
                <w:ilvl w:val="1"/>
                <w:numId w:val="35"/>
              </w:numPr>
              <w:spacing w:after="0" w:line="276" w:lineRule="auto"/>
              <w:ind w:hanging="442"/>
              <w:contextualSpacing/>
              <w:jc w:val="left"/>
              <w:rPr>
                <w:rFonts w:ascii="Times" w:hAnsi="Times"/>
                <w:b/>
                <w:bCs/>
                <w:szCs w:val="22"/>
                <w:lang w:eastAsia="zh-CN"/>
              </w:rPr>
            </w:pPr>
            <w:r w:rsidRPr="00D20BA4">
              <w:rPr>
                <w:rFonts w:ascii="Times" w:hAnsi="Times" w:hint="eastAsia"/>
                <w:szCs w:val="22"/>
                <w:lang w:eastAsia="zh-CN"/>
              </w:rPr>
              <w:t>Opt.1</w:t>
            </w:r>
          </w:p>
          <w:p w14:paraId="0E3DA51A" w14:textId="77777777" w:rsidR="00D20BA4" w:rsidRPr="00D20BA4" w:rsidRDefault="00D20BA4" w:rsidP="00D20BA4">
            <w:pPr>
              <w:numPr>
                <w:ilvl w:val="2"/>
                <w:numId w:val="35"/>
              </w:numPr>
              <w:spacing w:after="0" w:line="276" w:lineRule="auto"/>
              <w:ind w:hanging="442"/>
              <w:contextualSpacing/>
              <w:jc w:val="left"/>
              <w:rPr>
                <w:rFonts w:ascii="Times" w:hAnsi="Times"/>
                <w:b/>
                <w:bCs/>
                <w:szCs w:val="22"/>
                <w:lang w:eastAsia="zh-CN"/>
              </w:rPr>
            </w:pPr>
            <w:r w:rsidRPr="00D20BA4">
              <w:rPr>
                <w:rFonts w:ascii="Times" w:hAnsi="Times" w:hint="eastAsia"/>
                <w:szCs w:val="22"/>
                <w:lang w:eastAsia="zh-CN"/>
              </w:rPr>
              <w:t xml:space="preserve">LP-WUS can be configured </w:t>
            </w:r>
            <w:r w:rsidRPr="00D20BA4">
              <w:rPr>
                <w:rFonts w:ascii="Times" w:hAnsi="Times"/>
                <w:szCs w:val="22"/>
                <w:lang w:eastAsia="zh-CN"/>
              </w:rPr>
              <w:t>on a serving cell</w:t>
            </w:r>
          </w:p>
          <w:p w14:paraId="6DF37D8E" w14:textId="77777777" w:rsidR="00D20BA4" w:rsidRPr="00D20BA4" w:rsidRDefault="00D20BA4" w:rsidP="00D20BA4">
            <w:pPr>
              <w:numPr>
                <w:ilvl w:val="2"/>
                <w:numId w:val="35"/>
              </w:numPr>
              <w:spacing w:after="0" w:line="276" w:lineRule="auto"/>
              <w:ind w:hanging="442"/>
              <w:contextualSpacing/>
              <w:jc w:val="left"/>
              <w:rPr>
                <w:rFonts w:ascii="Times" w:hAnsi="Times"/>
                <w:b/>
                <w:bCs/>
                <w:szCs w:val="22"/>
                <w:lang w:eastAsia="zh-CN"/>
              </w:rPr>
            </w:pPr>
            <w:r w:rsidRPr="00D20BA4">
              <w:rPr>
                <w:rFonts w:ascii="Times" w:hAnsi="Times"/>
                <w:szCs w:val="22"/>
                <w:lang w:eastAsia="zh-CN"/>
              </w:rPr>
              <w:t>LP-WUS carries separate indications for each DRX group(s) to trigger PDCCH monitoring of all serving cells</w:t>
            </w:r>
          </w:p>
          <w:p w14:paraId="3124A9BF" w14:textId="77777777" w:rsidR="00D20BA4" w:rsidRPr="00D20BA4" w:rsidRDefault="00D20BA4" w:rsidP="00D20BA4">
            <w:pPr>
              <w:numPr>
                <w:ilvl w:val="3"/>
                <w:numId w:val="35"/>
              </w:numPr>
              <w:spacing w:after="0" w:line="276" w:lineRule="auto"/>
              <w:ind w:hanging="442"/>
              <w:jc w:val="left"/>
              <w:rPr>
                <w:rFonts w:ascii="Times" w:hAnsi="Times"/>
                <w:szCs w:val="22"/>
                <w:lang w:eastAsia="zh-CN"/>
              </w:rPr>
            </w:pPr>
            <w:r w:rsidRPr="00D20BA4">
              <w:rPr>
                <w:rFonts w:ascii="Times" w:hAnsi="Times"/>
                <w:szCs w:val="22"/>
                <w:lang w:eastAsia="zh-CN"/>
              </w:rPr>
              <w:t>Note: There is no impact to PDCCH monitoring behaviour related to SCell dormancy/activation/deactivation</w:t>
            </w:r>
          </w:p>
          <w:p w14:paraId="6690D349" w14:textId="77777777" w:rsidR="00D20BA4" w:rsidRPr="00D20BA4" w:rsidRDefault="00D20BA4" w:rsidP="00D20BA4">
            <w:pPr>
              <w:numPr>
                <w:ilvl w:val="1"/>
                <w:numId w:val="35"/>
              </w:numPr>
              <w:spacing w:after="0" w:line="276" w:lineRule="auto"/>
              <w:ind w:hanging="442"/>
              <w:contextualSpacing/>
              <w:jc w:val="left"/>
              <w:rPr>
                <w:rFonts w:ascii="Times" w:hAnsi="Times"/>
                <w:b/>
                <w:bCs/>
                <w:szCs w:val="22"/>
                <w:lang w:eastAsia="zh-CN"/>
              </w:rPr>
            </w:pPr>
            <w:r w:rsidRPr="00D20BA4">
              <w:rPr>
                <w:rFonts w:ascii="Times" w:hAnsi="Times" w:hint="eastAsia"/>
                <w:szCs w:val="22"/>
                <w:lang w:eastAsia="zh-CN"/>
              </w:rPr>
              <w:t>Opt.2</w:t>
            </w:r>
          </w:p>
          <w:p w14:paraId="5D067B9F" w14:textId="77777777" w:rsidR="00D20BA4" w:rsidRPr="00D20BA4" w:rsidRDefault="00D20BA4" w:rsidP="00D20BA4">
            <w:pPr>
              <w:numPr>
                <w:ilvl w:val="2"/>
                <w:numId w:val="35"/>
              </w:numPr>
              <w:spacing w:after="0" w:line="276" w:lineRule="auto"/>
              <w:ind w:hanging="442"/>
              <w:contextualSpacing/>
              <w:jc w:val="left"/>
              <w:rPr>
                <w:rFonts w:ascii="Times" w:hAnsi="Times"/>
                <w:b/>
                <w:bCs/>
                <w:szCs w:val="22"/>
                <w:lang w:eastAsia="zh-CN"/>
              </w:rPr>
            </w:pPr>
            <w:r w:rsidRPr="00D20BA4">
              <w:rPr>
                <w:rFonts w:ascii="Times" w:hAnsi="Times" w:hint="eastAsia"/>
                <w:szCs w:val="22"/>
                <w:lang w:eastAsia="zh-CN"/>
              </w:rPr>
              <w:t xml:space="preserve">LP-WUS can be configured </w:t>
            </w:r>
            <w:r w:rsidRPr="00D20BA4">
              <w:rPr>
                <w:rFonts w:ascii="Times" w:hAnsi="Times"/>
                <w:szCs w:val="22"/>
                <w:lang w:eastAsia="zh-CN"/>
              </w:rPr>
              <w:t>on a serving cell</w:t>
            </w:r>
            <w:r w:rsidRPr="00D20BA4">
              <w:rPr>
                <w:rFonts w:ascii="Times" w:hAnsi="Times" w:hint="eastAsia"/>
                <w:szCs w:val="22"/>
                <w:lang w:eastAsia="zh-CN"/>
              </w:rPr>
              <w:t xml:space="preserve"> </w:t>
            </w:r>
            <w:r w:rsidRPr="00D20BA4">
              <w:rPr>
                <w:rFonts w:ascii="Times" w:hAnsi="Times"/>
                <w:szCs w:val="22"/>
                <w:lang w:eastAsia="zh-CN"/>
              </w:rPr>
              <w:t xml:space="preserve">per </w:t>
            </w:r>
            <w:r w:rsidRPr="00D20BA4">
              <w:rPr>
                <w:rFonts w:ascii="Times" w:hAnsi="Times" w:hint="eastAsia"/>
                <w:szCs w:val="22"/>
                <w:lang w:eastAsia="zh-CN"/>
              </w:rPr>
              <w:t xml:space="preserve">DRX </w:t>
            </w:r>
            <w:r w:rsidRPr="00D20BA4">
              <w:rPr>
                <w:rFonts w:ascii="Times" w:hAnsi="Times"/>
                <w:szCs w:val="22"/>
                <w:lang w:eastAsia="zh-CN"/>
              </w:rPr>
              <w:t>group</w:t>
            </w:r>
            <w:r w:rsidRPr="00D20BA4">
              <w:rPr>
                <w:rFonts w:ascii="Times" w:hAnsi="Times" w:hint="eastAsia"/>
                <w:szCs w:val="22"/>
                <w:lang w:eastAsia="zh-CN"/>
              </w:rPr>
              <w:t xml:space="preserve"> </w:t>
            </w:r>
          </w:p>
          <w:p w14:paraId="5CC17660" w14:textId="77777777" w:rsidR="00D20BA4" w:rsidRPr="00D20BA4" w:rsidRDefault="00D20BA4" w:rsidP="00D20BA4">
            <w:pPr>
              <w:numPr>
                <w:ilvl w:val="2"/>
                <w:numId w:val="35"/>
              </w:numPr>
              <w:spacing w:after="0" w:line="276" w:lineRule="auto"/>
              <w:ind w:hanging="442"/>
              <w:contextualSpacing/>
              <w:jc w:val="left"/>
              <w:rPr>
                <w:rFonts w:ascii="Times" w:hAnsi="Times"/>
                <w:b/>
                <w:bCs/>
                <w:szCs w:val="22"/>
                <w:lang w:eastAsia="zh-CN"/>
              </w:rPr>
            </w:pPr>
            <w:r w:rsidRPr="00D20BA4">
              <w:rPr>
                <w:rFonts w:ascii="Times" w:hAnsi="Times" w:hint="eastAsia"/>
                <w:szCs w:val="22"/>
                <w:lang w:eastAsia="zh-CN"/>
              </w:rPr>
              <w:lastRenderedPageBreak/>
              <w:t xml:space="preserve">LP-WUS indication is applicable to </w:t>
            </w:r>
            <w:r w:rsidRPr="00D20BA4">
              <w:rPr>
                <w:rFonts w:ascii="Times" w:hAnsi="Times"/>
                <w:szCs w:val="22"/>
                <w:lang w:eastAsia="zh-CN"/>
              </w:rPr>
              <w:t>all serving cells</w:t>
            </w:r>
            <w:r w:rsidRPr="00D20BA4">
              <w:rPr>
                <w:rFonts w:ascii="Times" w:hAnsi="Times" w:hint="eastAsia"/>
                <w:szCs w:val="22"/>
                <w:lang w:eastAsia="zh-CN"/>
              </w:rPr>
              <w:t xml:space="preserve"> in the DRX </w:t>
            </w:r>
            <w:r w:rsidRPr="00D20BA4">
              <w:rPr>
                <w:rFonts w:ascii="Times" w:hAnsi="Times"/>
                <w:szCs w:val="22"/>
                <w:lang w:eastAsia="zh-CN"/>
              </w:rPr>
              <w:t xml:space="preserve">group </w:t>
            </w:r>
          </w:p>
          <w:p w14:paraId="04E72522" w14:textId="77777777" w:rsidR="00D20BA4" w:rsidRPr="00D20BA4" w:rsidRDefault="00D20BA4" w:rsidP="00D20BA4">
            <w:pPr>
              <w:numPr>
                <w:ilvl w:val="3"/>
                <w:numId w:val="35"/>
              </w:numPr>
              <w:spacing w:after="0" w:line="276" w:lineRule="auto"/>
              <w:ind w:hanging="442"/>
              <w:jc w:val="left"/>
              <w:rPr>
                <w:rFonts w:ascii="Times" w:hAnsi="Times"/>
                <w:szCs w:val="22"/>
                <w:lang w:eastAsia="zh-CN"/>
              </w:rPr>
            </w:pPr>
            <w:r w:rsidRPr="00D20BA4">
              <w:rPr>
                <w:rFonts w:ascii="Times" w:hAnsi="Times"/>
                <w:szCs w:val="22"/>
                <w:lang w:eastAsia="zh-CN"/>
              </w:rPr>
              <w:t>Note: There is no impact to PDCCH monitoring behaviour related to SCell dormancy/activation/deactivation</w:t>
            </w:r>
          </w:p>
          <w:p w14:paraId="32883E2D" w14:textId="77777777" w:rsidR="00D20BA4" w:rsidRPr="00D20BA4" w:rsidRDefault="00D20BA4" w:rsidP="00D20BA4">
            <w:pPr>
              <w:numPr>
                <w:ilvl w:val="1"/>
                <w:numId w:val="35"/>
              </w:numPr>
              <w:spacing w:after="0" w:line="276" w:lineRule="auto"/>
              <w:ind w:hanging="442"/>
              <w:contextualSpacing/>
              <w:jc w:val="left"/>
              <w:rPr>
                <w:rFonts w:ascii="Times" w:hAnsi="Times"/>
                <w:b/>
                <w:bCs/>
                <w:szCs w:val="22"/>
                <w:lang w:eastAsia="zh-CN"/>
              </w:rPr>
            </w:pPr>
            <w:r w:rsidRPr="00D20BA4">
              <w:rPr>
                <w:rFonts w:ascii="Times" w:hAnsi="Times" w:hint="eastAsia"/>
                <w:szCs w:val="22"/>
                <w:lang w:eastAsia="zh-CN"/>
              </w:rPr>
              <w:t>Opt.3</w:t>
            </w:r>
          </w:p>
          <w:p w14:paraId="2FC6205C" w14:textId="77777777" w:rsidR="00D20BA4" w:rsidRPr="00D20BA4" w:rsidRDefault="00D20BA4" w:rsidP="00D20BA4">
            <w:pPr>
              <w:numPr>
                <w:ilvl w:val="2"/>
                <w:numId w:val="35"/>
              </w:numPr>
              <w:spacing w:after="0" w:line="276" w:lineRule="auto"/>
              <w:ind w:hanging="442"/>
              <w:contextualSpacing/>
              <w:jc w:val="left"/>
              <w:rPr>
                <w:rFonts w:ascii="Times" w:hAnsi="Times"/>
                <w:b/>
                <w:bCs/>
                <w:szCs w:val="22"/>
                <w:lang w:eastAsia="zh-CN"/>
              </w:rPr>
            </w:pPr>
            <w:r w:rsidRPr="00D20BA4">
              <w:rPr>
                <w:rFonts w:ascii="Times" w:hAnsi="Times"/>
                <w:szCs w:val="22"/>
                <w:lang w:eastAsia="zh-CN"/>
              </w:rPr>
              <w:t xml:space="preserve">LP-WUS </w:t>
            </w:r>
            <w:r w:rsidRPr="00D20BA4">
              <w:rPr>
                <w:rFonts w:ascii="Times" w:hAnsi="Times" w:hint="eastAsia"/>
                <w:szCs w:val="22"/>
                <w:lang w:eastAsia="zh-CN"/>
              </w:rPr>
              <w:t>can be</w:t>
            </w:r>
            <w:r w:rsidRPr="00D20BA4">
              <w:rPr>
                <w:rFonts w:ascii="Times" w:hAnsi="Times"/>
                <w:szCs w:val="22"/>
                <w:lang w:eastAsia="zh-CN"/>
              </w:rPr>
              <w:t xml:space="preserve"> configured on a serving cell </w:t>
            </w:r>
          </w:p>
          <w:p w14:paraId="5ED4455B" w14:textId="77777777" w:rsidR="00D20BA4" w:rsidRPr="00D20BA4" w:rsidRDefault="00D20BA4" w:rsidP="00D20BA4">
            <w:pPr>
              <w:numPr>
                <w:ilvl w:val="2"/>
                <w:numId w:val="35"/>
              </w:numPr>
              <w:spacing w:after="0" w:line="276" w:lineRule="auto"/>
              <w:ind w:hanging="442"/>
              <w:contextualSpacing/>
              <w:jc w:val="left"/>
              <w:rPr>
                <w:rFonts w:ascii="Times" w:hAnsi="Times"/>
                <w:b/>
                <w:bCs/>
                <w:szCs w:val="22"/>
                <w:lang w:eastAsia="zh-CN"/>
              </w:rPr>
            </w:pPr>
            <w:r w:rsidRPr="00D20BA4">
              <w:rPr>
                <w:rFonts w:ascii="Times" w:hAnsi="Times"/>
                <w:szCs w:val="22"/>
                <w:lang w:eastAsia="zh-CN"/>
              </w:rPr>
              <w:t>LP-WUS indication is applicable to all serving cells of all DRX groups.</w:t>
            </w:r>
          </w:p>
          <w:p w14:paraId="1075AF65" w14:textId="77777777" w:rsidR="00D20BA4" w:rsidRPr="00D20BA4" w:rsidRDefault="00D20BA4" w:rsidP="00D20BA4">
            <w:pPr>
              <w:numPr>
                <w:ilvl w:val="3"/>
                <w:numId w:val="35"/>
              </w:numPr>
              <w:spacing w:after="0" w:line="276" w:lineRule="auto"/>
              <w:ind w:hanging="442"/>
              <w:jc w:val="left"/>
              <w:rPr>
                <w:rFonts w:ascii="Times" w:hAnsi="Times"/>
                <w:szCs w:val="22"/>
                <w:lang w:eastAsia="zh-CN"/>
              </w:rPr>
            </w:pPr>
            <w:r w:rsidRPr="00D20BA4">
              <w:rPr>
                <w:rFonts w:ascii="Times" w:hAnsi="Times"/>
                <w:szCs w:val="22"/>
                <w:lang w:eastAsia="zh-CN"/>
              </w:rPr>
              <w:t>Note: There is no impact to PDCCH monitoring behaviour related to SCell dormancy/activation/deactivation</w:t>
            </w:r>
          </w:p>
          <w:p w14:paraId="0DD6686C" w14:textId="77777777" w:rsidR="00D20BA4" w:rsidRPr="00D20BA4" w:rsidRDefault="00D20BA4" w:rsidP="00D20BA4">
            <w:pPr>
              <w:numPr>
                <w:ilvl w:val="1"/>
                <w:numId w:val="35"/>
              </w:numPr>
              <w:spacing w:after="0" w:line="276" w:lineRule="auto"/>
              <w:ind w:hanging="442"/>
              <w:jc w:val="left"/>
              <w:rPr>
                <w:rFonts w:ascii="Times" w:hAnsi="Times"/>
                <w:szCs w:val="22"/>
                <w:lang w:eastAsia="zh-CN"/>
              </w:rPr>
            </w:pPr>
            <w:r w:rsidRPr="00D20BA4">
              <w:rPr>
                <w:rFonts w:ascii="Times" w:hAnsi="Times"/>
                <w:szCs w:val="22"/>
                <w:lang w:eastAsia="zh-CN"/>
              </w:rPr>
              <w:t>Opt.4</w:t>
            </w:r>
          </w:p>
          <w:p w14:paraId="7570A995" w14:textId="77777777" w:rsidR="00D20BA4" w:rsidRPr="00D20BA4" w:rsidRDefault="00D20BA4" w:rsidP="00D20BA4">
            <w:pPr>
              <w:numPr>
                <w:ilvl w:val="2"/>
                <w:numId w:val="35"/>
              </w:numPr>
              <w:spacing w:after="0" w:line="276" w:lineRule="auto"/>
              <w:ind w:hanging="442"/>
              <w:jc w:val="left"/>
              <w:rPr>
                <w:rFonts w:ascii="Times" w:eastAsia="Yu Mincho" w:hAnsi="Times"/>
                <w:szCs w:val="22"/>
              </w:rPr>
            </w:pPr>
            <w:r w:rsidRPr="00D20BA4">
              <w:rPr>
                <w:rFonts w:ascii="Times" w:hAnsi="Times"/>
                <w:szCs w:val="22"/>
                <w:lang w:eastAsia="zh-CN"/>
              </w:rPr>
              <w:t>Up to RAN2 to decide whether and how to support this case</w:t>
            </w:r>
          </w:p>
          <w:p w14:paraId="7E26BBBA" w14:textId="77777777" w:rsidR="00D20BA4" w:rsidRPr="00661C04" w:rsidRDefault="00D20BA4" w:rsidP="00D20BA4">
            <w:pPr>
              <w:numPr>
                <w:ilvl w:val="1"/>
                <w:numId w:val="35"/>
              </w:numPr>
              <w:spacing w:after="0" w:line="276" w:lineRule="auto"/>
              <w:ind w:hanging="442"/>
              <w:jc w:val="left"/>
              <w:rPr>
                <w:rFonts w:ascii="Times" w:eastAsia="Yu Mincho" w:hAnsi="Times"/>
                <w:szCs w:val="22"/>
              </w:rPr>
            </w:pPr>
            <w:r w:rsidRPr="00661C04">
              <w:rPr>
                <w:rFonts w:ascii="Times" w:hAnsi="Times"/>
                <w:szCs w:val="22"/>
                <w:lang w:eastAsia="zh-CN"/>
              </w:rPr>
              <w:t>Opt.</w:t>
            </w:r>
            <w:r w:rsidRPr="00661C04">
              <w:rPr>
                <w:rFonts w:ascii="Times" w:eastAsia="Yu Mincho" w:hAnsi="Times" w:hint="eastAsia"/>
                <w:szCs w:val="22"/>
              </w:rPr>
              <w:t>5</w:t>
            </w:r>
          </w:p>
          <w:p w14:paraId="2EFCBF7D" w14:textId="77777777" w:rsidR="00D20BA4" w:rsidRPr="00661C04" w:rsidRDefault="00D20BA4" w:rsidP="00D20BA4">
            <w:pPr>
              <w:numPr>
                <w:ilvl w:val="2"/>
                <w:numId w:val="35"/>
              </w:numPr>
              <w:spacing w:after="0" w:line="276" w:lineRule="auto"/>
              <w:ind w:hanging="442"/>
              <w:contextualSpacing/>
              <w:jc w:val="left"/>
              <w:rPr>
                <w:rFonts w:ascii="Times" w:hAnsi="Times"/>
                <w:b/>
                <w:bCs/>
                <w:szCs w:val="22"/>
                <w:lang w:eastAsia="zh-CN"/>
              </w:rPr>
            </w:pPr>
            <w:r w:rsidRPr="00661C04">
              <w:rPr>
                <w:rFonts w:ascii="Times" w:hAnsi="Times" w:hint="eastAsia"/>
                <w:szCs w:val="22"/>
                <w:lang w:eastAsia="zh-CN"/>
              </w:rPr>
              <w:t>LP-WUS can</w:t>
            </w:r>
            <w:r w:rsidRPr="00661C04">
              <w:rPr>
                <w:rFonts w:ascii="Times" w:eastAsia="Yu Mincho" w:hAnsi="Times" w:hint="eastAsia"/>
                <w:szCs w:val="22"/>
              </w:rPr>
              <w:t xml:space="preserve">not </w:t>
            </w:r>
            <w:r w:rsidRPr="00661C04">
              <w:rPr>
                <w:rFonts w:ascii="Times" w:hAnsi="Times" w:hint="eastAsia"/>
                <w:szCs w:val="22"/>
                <w:lang w:eastAsia="zh-CN"/>
              </w:rPr>
              <w:t xml:space="preserve">be configured </w:t>
            </w:r>
            <w:r w:rsidRPr="00661C04">
              <w:rPr>
                <w:rFonts w:ascii="Times" w:hAnsi="Times"/>
                <w:szCs w:val="22"/>
                <w:lang w:eastAsia="zh-CN"/>
              </w:rPr>
              <w:t xml:space="preserve">on </w:t>
            </w:r>
            <w:r w:rsidRPr="00661C04">
              <w:rPr>
                <w:rFonts w:ascii="Times" w:eastAsia="Yu Mincho" w:hAnsi="Times" w:hint="eastAsia"/>
                <w:szCs w:val="22"/>
              </w:rPr>
              <w:t>any</w:t>
            </w:r>
            <w:r w:rsidRPr="00661C04">
              <w:rPr>
                <w:rFonts w:ascii="Times" w:hAnsi="Times"/>
                <w:szCs w:val="22"/>
                <w:lang w:eastAsia="zh-CN"/>
              </w:rPr>
              <w:t xml:space="preserve"> serving cell</w:t>
            </w:r>
            <w:r w:rsidRPr="00661C04">
              <w:rPr>
                <w:rFonts w:ascii="Times" w:eastAsia="Yu Mincho" w:hAnsi="Times" w:hint="eastAsia"/>
                <w:szCs w:val="22"/>
              </w:rPr>
              <w:t>s</w:t>
            </w:r>
            <w:r w:rsidRPr="00661C04">
              <w:rPr>
                <w:rFonts w:ascii="Times" w:hAnsi="Times" w:hint="eastAsia"/>
                <w:szCs w:val="22"/>
                <w:lang w:eastAsia="zh-CN"/>
              </w:rPr>
              <w:t xml:space="preserve"> </w:t>
            </w:r>
            <w:r w:rsidRPr="00661C04">
              <w:rPr>
                <w:rFonts w:ascii="Times" w:eastAsia="Yu Mincho" w:hAnsi="Times" w:hint="eastAsia"/>
                <w:szCs w:val="22"/>
              </w:rPr>
              <w:t>for this case</w:t>
            </w:r>
          </w:p>
          <w:p w14:paraId="624088A0" w14:textId="77777777" w:rsidR="001166C9" w:rsidRPr="00D20BA4" w:rsidRDefault="001166C9" w:rsidP="00D20BA4">
            <w:pPr>
              <w:widowControl w:val="0"/>
              <w:spacing w:after="0" w:line="276" w:lineRule="auto"/>
              <w:rPr>
                <w:lang w:eastAsia="ko-KR"/>
              </w:rPr>
            </w:pPr>
          </w:p>
        </w:tc>
      </w:tr>
    </w:tbl>
    <w:p w14:paraId="66E16771" w14:textId="77777777" w:rsidR="001166C9" w:rsidRPr="00D20BA4" w:rsidRDefault="001166C9" w:rsidP="003156B2">
      <w:pPr>
        <w:widowControl w:val="0"/>
        <w:autoSpaceDE w:val="0"/>
        <w:autoSpaceDN w:val="0"/>
        <w:spacing w:after="120" w:line="276" w:lineRule="auto"/>
        <w:rPr>
          <w:sz w:val="2"/>
          <w:szCs w:val="2"/>
          <w:lang w:eastAsia="ko-KR"/>
        </w:rPr>
      </w:pPr>
    </w:p>
    <w:p w14:paraId="6B5100C9" w14:textId="10ADD635" w:rsidR="00D20BA4" w:rsidRDefault="00D20BA4" w:rsidP="00D20BA4">
      <w:pPr>
        <w:widowControl w:val="0"/>
        <w:autoSpaceDE w:val="0"/>
        <w:autoSpaceDN w:val="0"/>
        <w:spacing w:after="120" w:line="276" w:lineRule="auto"/>
        <w:rPr>
          <w:lang w:eastAsia="ko-KR"/>
        </w:rPr>
      </w:pPr>
      <w:r>
        <w:rPr>
          <w:lang w:eastAsia="ko-KR"/>
        </w:rPr>
        <w:t>Among the options above, one of the drawbacks of Option 1 is the increased LP-WUS overhead.</w:t>
      </w:r>
      <w:r>
        <w:rPr>
          <w:rFonts w:hint="eastAsia"/>
          <w:lang w:eastAsia="ko-KR"/>
        </w:rPr>
        <w:t xml:space="preserve"> </w:t>
      </w:r>
      <w:r>
        <w:rPr>
          <w:lang w:eastAsia="ko-KR"/>
        </w:rPr>
        <w:t xml:space="preserve">For Option 2, the UE would be required to perform two separate LP-WUS monitoring operations </w:t>
      </w:r>
      <w:r>
        <w:rPr>
          <w:rFonts w:hint="eastAsia"/>
          <w:lang w:eastAsia="ko-KR"/>
        </w:rPr>
        <w:t>for the two DRX groups</w:t>
      </w:r>
      <w:r>
        <w:rPr>
          <w:lang w:eastAsia="ko-KR"/>
        </w:rPr>
        <w:t>, which would increase both UE power consumption and complexity.</w:t>
      </w:r>
      <w:r>
        <w:rPr>
          <w:rFonts w:hint="eastAsia"/>
          <w:lang w:eastAsia="ko-KR"/>
        </w:rPr>
        <w:t xml:space="preserve"> </w:t>
      </w:r>
      <w:r>
        <w:rPr>
          <w:lang w:eastAsia="ko-KR"/>
        </w:rPr>
        <w:t>On the other hand, Option 3 is the simplest approach with the least specification impact, although it may provide limited flexibility for UE PDCCH monitoring.</w:t>
      </w:r>
      <w:r>
        <w:rPr>
          <w:rFonts w:hint="eastAsia"/>
          <w:lang w:eastAsia="ko-KR"/>
        </w:rPr>
        <w:t xml:space="preserve"> </w:t>
      </w:r>
      <w:r>
        <w:rPr>
          <w:lang w:eastAsia="ko-KR"/>
        </w:rPr>
        <w:t>Therefore, we prefer Option 3 for the CA with dual DRX groups case.</w:t>
      </w:r>
    </w:p>
    <w:p w14:paraId="7806234D" w14:textId="7F2881F2" w:rsidR="001166C9" w:rsidRDefault="00D20BA4" w:rsidP="003156B2">
      <w:pPr>
        <w:widowControl w:val="0"/>
        <w:autoSpaceDE w:val="0"/>
        <w:autoSpaceDN w:val="0"/>
        <w:spacing w:after="120" w:line="276" w:lineRule="auto"/>
        <w:rPr>
          <w:b/>
          <w:lang w:eastAsia="ko-KR"/>
        </w:rPr>
      </w:pPr>
      <w:r w:rsidRPr="00D20BA4">
        <w:rPr>
          <w:b/>
          <w:lang w:eastAsia="ko-KR"/>
        </w:rPr>
        <w:t>Proposal</w:t>
      </w:r>
      <w:r>
        <w:rPr>
          <w:rFonts w:hint="eastAsia"/>
          <w:b/>
          <w:lang w:eastAsia="ko-KR"/>
        </w:rPr>
        <w:t xml:space="preserve"> </w:t>
      </w:r>
      <w:r w:rsidR="00E806F4">
        <w:rPr>
          <w:b/>
          <w:lang w:eastAsia="ko-KR"/>
        </w:rPr>
        <w:t>10</w:t>
      </w:r>
      <w:r w:rsidRPr="00D20BA4">
        <w:rPr>
          <w:b/>
          <w:lang w:eastAsia="ko-KR"/>
        </w:rPr>
        <w:t>:</w:t>
      </w:r>
      <w:r>
        <w:rPr>
          <w:rFonts w:hint="eastAsia"/>
          <w:b/>
          <w:lang w:eastAsia="ko-KR"/>
        </w:rPr>
        <w:t xml:space="preserve"> </w:t>
      </w:r>
      <w:r w:rsidRPr="00294EF9">
        <w:rPr>
          <w:b/>
          <w:lang w:eastAsia="ko-KR"/>
        </w:rPr>
        <w:t xml:space="preserve">It is proposed to </w:t>
      </w:r>
      <w:r w:rsidRPr="00D20BA4">
        <w:rPr>
          <w:b/>
          <w:lang w:eastAsia="ko-KR"/>
        </w:rPr>
        <w:t>adopt Option 3 for the CA with dual DRX groups</w:t>
      </w:r>
      <w:r w:rsidRPr="00294EF9">
        <w:rPr>
          <w:b/>
          <w:lang w:eastAsia="ko-KR"/>
        </w:rPr>
        <w:t xml:space="preserve"> case.</w:t>
      </w:r>
    </w:p>
    <w:p w14:paraId="31DE93BD" w14:textId="77777777" w:rsidR="00D20BA4" w:rsidRPr="00294EF9" w:rsidRDefault="00D20BA4" w:rsidP="00294EF9">
      <w:pPr>
        <w:pStyle w:val="afb"/>
        <w:widowControl w:val="0"/>
        <w:numPr>
          <w:ilvl w:val="0"/>
          <w:numId w:val="7"/>
        </w:numPr>
        <w:autoSpaceDE w:val="0"/>
        <w:autoSpaceDN w:val="0"/>
        <w:spacing w:after="120" w:line="276" w:lineRule="auto"/>
        <w:ind w:leftChars="0"/>
        <w:rPr>
          <w:b/>
          <w:lang w:eastAsia="ko-KR"/>
        </w:rPr>
      </w:pPr>
      <w:r w:rsidRPr="00294EF9">
        <w:rPr>
          <w:rFonts w:hint="eastAsia"/>
          <w:b/>
          <w:lang w:eastAsia="ko-KR"/>
        </w:rPr>
        <w:t>Opt.3</w:t>
      </w:r>
    </w:p>
    <w:p w14:paraId="42D69140" w14:textId="77777777" w:rsidR="00D20BA4" w:rsidRPr="00294EF9" w:rsidRDefault="00D20BA4" w:rsidP="00294EF9">
      <w:pPr>
        <w:pStyle w:val="afb"/>
        <w:widowControl w:val="0"/>
        <w:numPr>
          <w:ilvl w:val="1"/>
          <w:numId w:val="7"/>
        </w:numPr>
        <w:autoSpaceDE w:val="0"/>
        <w:autoSpaceDN w:val="0"/>
        <w:spacing w:after="120" w:line="276" w:lineRule="auto"/>
        <w:ind w:leftChars="0"/>
        <w:rPr>
          <w:b/>
          <w:lang w:eastAsia="ko-KR"/>
        </w:rPr>
      </w:pPr>
      <w:r w:rsidRPr="00294EF9">
        <w:rPr>
          <w:b/>
          <w:lang w:eastAsia="ko-KR"/>
        </w:rPr>
        <w:t xml:space="preserve">LP-WUS </w:t>
      </w:r>
      <w:r w:rsidRPr="00294EF9">
        <w:rPr>
          <w:rFonts w:hint="eastAsia"/>
          <w:b/>
          <w:lang w:eastAsia="ko-KR"/>
        </w:rPr>
        <w:t>can be</w:t>
      </w:r>
      <w:r w:rsidRPr="00294EF9">
        <w:rPr>
          <w:b/>
          <w:lang w:eastAsia="ko-KR"/>
        </w:rPr>
        <w:t xml:space="preserve"> configured on a serving cell </w:t>
      </w:r>
    </w:p>
    <w:p w14:paraId="3C8F2B0D" w14:textId="77777777" w:rsidR="00D20BA4" w:rsidRPr="00294EF9" w:rsidRDefault="00D20BA4" w:rsidP="00294EF9">
      <w:pPr>
        <w:pStyle w:val="afb"/>
        <w:widowControl w:val="0"/>
        <w:numPr>
          <w:ilvl w:val="1"/>
          <w:numId w:val="7"/>
        </w:numPr>
        <w:autoSpaceDE w:val="0"/>
        <w:autoSpaceDN w:val="0"/>
        <w:spacing w:after="120" w:line="276" w:lineRule="auto"/>
        <w:ind w:leftChars="0"/>
        <w:rPr>
          <w:b/>
          <w:lang w:eastAsia="ko-KR"/>
        </w:rPr>
      </w:pPr>
      <w:r w:rsidRPr="00294EF9">
        <w:rPr>
          <w:b/>
          <w:lang w:eastAsia="ko-KR"/>
        </w:rPr>
        <w:t>LP-WUS indication is applicable to all serving cells of all DRX groups.</w:t>
      </w:r>
    </w:p>
    <w:p w14:paraId="5B7373A7" w14:textId="77777777" w:rsidR="00D20BA4" w:rsidRPr="00294EF9" w:rsidRDefault="00D20BA4" w:rsidP="00294EF9">
      <w:pPr>
        <w:pStyle w:val="afb"/>
        <w:widowControl w:val="0"/>
        <w:numPr>
          <w:ilvl w:val="2"/>
          <w:numId w:val="7"/>
        </w:numPr>
        <w:autoSpaceDE w:val="0"/>
        <w:autoSpaceDN w:val="0"/>
        <w:spacing w:after="120" w:line="276" w:lineRule="auto"/>
        <w:ind w:leftChars="0"/>
        <w:rPr>
          <w:b/>
          <w:lang w:eastAsia="ko-KR"/>
        </w:rPr>
      </w:pPr>
      <w:r w:rsidRPr="00294EF9">
        <w:rPr>
          <w:b/>
          <w:lang w:eastAsia="ko-KR"/>
        </w:rPr>
        <w:t>Note: There is no impact to PDCCH monitoring behaviour related to SCell dormancy/activation/deactivation</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92C5B13"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617199">
        <w:rPr>
          <w:lang w:eastAsia="ko-KR"/>
        </w:rPr>
        <w:t>s</w:t>
      </w:r>
      <w:r w:rsidR="00127E9D">
        <w:rPr>
          <w:lang w:eastAsia="ko-KR"/>
        </w:rPr>
        <w:t xml:space="preserve"> </w:t>
      </w:r>
      <w:r w:rsidR="00617199">
        <w:rPr>
          <w:lang w:eastAsia="ko-KR"/>
        </w:rPr>
        <w:t>for LP-WUS operation in RRC CONNECTED modes</w:t>
      </w:r>
      <w:r w:rsidR="0042216B">
        <w:rPr>
          <w:lang w:eastAsia="ko-KR"/>
        </w:rPr>
        <w:t>.</w:t>
      </w:r>
    </w:p>
    <w:p w14:paraId="24549C70" w14:textId="77777777" w:rsidR="00E806F4" w:rsidRDefault="00E806F4" w:rsidP="00E806F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1</w:t>
      </w:r>
      <w:r w:rsidRPr="000B0F60" w:rsidDel="00F4574B">
        <w:rPr>
          <w:b/>
          <w:lang w:eastAsia="ko-KR"/>
        </w:rPr>
        <w:t>:</w:t>
      </w:r>
      <w:r w:rsidRPr="00A6162A" w:rsidDel="00F4574B">
        <w:rPr>
          <w:b/>
          <w:lang w:eastAsia="ko-KR"/>
        </w:rPr>
        <w:t xml:space="preserve"> </w:t>
      </w:r>
      <w:r>
        <w:rPr>
          <w:b/>
          <w:lang w:eastAsia="ko-KR"/>
        </w:rPr>
        <w:t>It is proposed to support only duty-cycled monitoring mode for LP-WUS in Rel-19</w:t>
      </w:r>
      <w:r w:rsidDel="00F4574B">
        <w:rPr>
          <w:b/>
          <w:lang w:eastAsia="ko-KR"/>
        </w:rPr>
        <w:t>.</w:t>
      </w:r>
    </w:p>
    <w:p w14:paraId="20BB626E" w14:textId="77777777" w:rsidR="00E806F4" w:rsidRDefault="00E806F4" w:rsidP="00E806F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2</w:t>
      </w:r>
      <w:r w:rsidRPr="000B0F60" w:rsidDel="00F4574B">
        <w:rPr>
          <w:b/>
          <w:lang w:eastAsia="ko-KR"/>
        </w:rPr>
        <w:t>:</w:t>
      </w:r>
      <w:r w:rsidRPr="00A6162A" w:rsidDel="00F4574B">
        <w:rPr>
          <w:b/>
          <w:lang w:eastAsia="ko-KR"/>
        </w:rPr>
        <w:t xml:space="preserve"> </w:t>
      </w:r>
      <w:r w:rsidRPr="00F335C6">
        <w:rPr>
          <w:b/>
          <w:lang w:eastAsia="ko-KR"/>
        </w:rPr>
        <w:t>For the purpose of future discussions, RAN1 assumes at least the following</w:t>
      </w:r>
    </w:p>
    <w:p w14:paraId="4FBBC923" w14:textId="77777777" w:rsidR="00E806F4" w:rsidRPr="00F335C6" w:rsidRDefault="00E806F4" w:rsidP="00E806F4">
      <w:pPr>
        <w:pStyle w:val="afb"/>
        <w:widowControl w:val="0"/>
        <w:numPr>
          <w:ilvl w:val="0"/>
          <w:numId w:val="7"/>
        </w:numPr>
        <w:autoSpaceDE w:val="0"/>
        <w:autoSpaceDN w:val="0"/>
        <w:spacing w:after="120" w:line="276" w:lineRule="auto"/>
        <w:ind w:leftChars="0"/>
        <w:rPr>
          <w:b/>
          <w:lang w:eastAsia="ko-KR"/>
        </w:rPr>
      </w:pPr>
      <w:r w:rsidRPr="00F335C6">
        <w:rPr>
          <w:b/>
          <w:lang w:eastAsia="ko-KR"/>
        </w:rPr>
        <w:t>For RRC connected mode,</w:t>
      </w:r>
    </w:p>
    <w:p w14:paraId="72201FE0" w14:textId="77777777" w:rsidR="00E806F4" w:rsidRPr="00F335C6" w:rsidRDefault="00E806F4" w:rsidP="00E806F4">
      <w:pPr>
        <w:pStyle w:val="afb"/>
        <w:widowControl w:val="0"/>
        <w:numPr>
          <w:ilvl w:val="1"/>
          <w:numId w:val="7"/>
        </w:numPr>
        <w:autoSpaceDE w:val="0"/>
        <w:autoSpaceDN w:val="0"/>
        <w:spacing w:after="120" w:line="276" w:lineRule="auto"/>
        <w:ind w:leftChars="0"/>
        <w:rPr>
          <w:b/>
          <w:lang w:eastAsia="ko-KR"/>
        </w:rPr>
      </w:pPr>
      <w:r w:rsidRPr="00F335C6">
        <w:rPr>
          <w:b/>
          <w:lang w:eastAsia="ko-KR"/>
        </w:rPr>
        <w:t xml:space="preserve">LP-WUR </w:t>
      </w:r>
      <w:r>
        <w:rPr>
          <w:b/>
          <w:lang w:eastAsia="ko-KR"/>
        </w:rPr>
        <w:t>and MR cannot support simultaneous operation at a given time instance.</w:t>
      </w:r>
    </w:p>
    <w:p w14:paraId="5573BE3F" w14:textId="77777777" w:rsidR="00E806F4" w:rsidRDefault="00E806F4" w:rsidP="00E806F4">
      <w:pPr>
        <w:pStyle w:val="afb"/>
        <w:widowControl w:val="0"/>
        <w:numPr>
          <w:ilvl w:val="1"/>
          <w:numId w:val="7"/>
        </w:numPr>
        <w:autoSpaceDE w:val="0"/>
        <w:autoSpaceDN w:val="0"/>
        <w:spacing w:after="120" w:line="276" w:lineRule="auto"/>
        <w:ind w:leftChars="0"/>
        <w:rPr>
          <w:b/>
          <w:lang w:eastAsia="ko-KR"/>
        </w:rPr>
      </w:pPr>
      <w:r w:rsidRPr="00F335C6">
        <w:rPr>
          <w:b/>
          <w:lang w:eastAsia="ko-KR"/>
        </w:rPr>
        <w:t>FFS: addit</w:t>
      </w:r>
      <w:r>
        <w:rPr>
          <w:b/>
          <w:lang w:eastAsia="ko-KR"/>
        </w:rPr>
        <w:t>i</w:t>
      </w:r>
      <w:r w:rsidRPr="00F335C6">
        <w:rPr>
          <w:b/>
          <w:lang w:eastAsia="ko-KR"/>
        </w:rPr>
        <w:t>onal consideration</w:t>
      </w:r>
      <w:r>
        <w:rPr>
          <w:b/>
          <w:lang w:eastAsia="ko-KR"/>
        </w:rPr>
        <w:t>s</w:t>
      </w:r>
      <w:r w:rsidRPr="00F335C6">
        <w:rPr>
          <w:b/>
          <w:lang w:eastAsia="ko-KR"/>
        </w:rPr>
        <w:t xml:space="preserve"> </w:t>
      </w:r>
      <w:r>
        <w:rPr>
          <w:b/>
          <w:lang w:eastAsia="ko-KR"/>
        </w:rPr>
        <w:t>for</w:t>
      </w:r>
      <w:r w:rsidRPr="00F335C6">
        <w:rPr>
          <w:b/>
          <w:lang w:eastAsia="ko-KR"/>
        </w:rPr>
        <w:t xml:space="preserve"> simultaneous operation between LP-WUR and MR</w:t>
      </w:r>
    </w:p>
    <w:p w14:paraId="03FD9F95" w14:textId="77777777" w:rsidR="00E806F4" w:rsidRDefault="00E806F4" w:rsidP="00E806F4">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3</w:t>
      </w:r>
      <w:r w:rsidRPr="009452C6" w:rsidDel="00F4574B">
        <w:rPr>
          <w:b/>
          <w:lang w:eastAsia="ko-KR"/>
        </w:rPr>
        <w:t>:</w:t>
      </w:r>
      <w:r>
        <w:rPr>
          <w:b/>
          <w:lang w:eastAsia="ko-KR"/>
        </w:rPr>
        <w:t xml:space="preserve"> F</w:t>
      </w:r>
      <w:r w:rsidRPr="001A3A3F">
        <w:rPr>
          <w:b/>
          <w:lang w:eastAsia="ko-KR"/>
        </w:rPr>
        <w:t>or UE capability report on the minimum time gap between LP-WUS reception and MR to start PDCCH monitoring</w:t>
      </w:r>
    </w:p>
    <w:p w14:paraId="33DFBE9E" w14:textId="77777777" w:rsidR="00E806F4" w:rsidRPr="00397A83" w:rsidRDefault="00E806F4" w:rsidP="00E806F4">
      <w:pPr>
        <w:pStyle w:val="afb"/>
        <w:widowControl w:val="0"/>
        <w:numPr>
          <w:ilvl w:val="0"/>
          <w:numId w:val="7"/>
        </w:numPr>
        <w:autoSpaceDE w:val="0"/>
        <w:autoSpaceDN w:val="0"/>
        <w:spacing w:after="120" w:line="276" w:lineRule="auto"/>
        <w:ind w:leftChars="0"/>
        <w:rPr>
          <w:b/>
          <w:lang w:eastAsia="ko-KR"/>
        </w:rPr>
      </w:pPr>
      <w:r w:rsidRPr="00397A83">
        <w:rPr>
          <w:b/>
          <w:lang w:eastAsia="ko-KR"/>
        </w:rPr>
        <w:t>For the X = 2 candidate values for the UE capability report on the minimum time gap for each SCS, consider {0.25, 0.5, 1, 2, 3, 6, 10, 20, 30, 40}ms</w:t>
      </w:r>
    </w:p>
    <w:p w14:paraId="29A082AD" w14:textId="77777777" w:rsidR="00E806F4" w:rsidRPr="001A3A3F" w:rsidRDefault="00E806F4" w:rsidP="00E806F4">
      <w:pPr>
        <w:pStyle w:val="afb"/>
        <w:widowControl w:val="0"/>
        <w:numPr>
          <w:ilvl w:val="1"/>
          <w:numId w:val="7"/>
        </w:numPr>
        <w:autoSpaceDE w:val="0"/>
        <w:autoSpaceDN w:val="0"/>
        <w:spacing w:after="120" w:line="276" w:lineRule="auto"/>
        <w:ind w:leftChars="0"/>
        <w:rPr>
          <w:b/>
          <w:lang w:eastAsia="ko-KR"/>
        </w:rPr>
      </w:pPr>
      <w:r>
        <w:rPr>
          <w:b/>
          <w:lang w:eastAsia="ko-KR"/>
        </w:rPr>
        <w:t>Support d</w:t>
      </w:r>
      <w:r w:rsidRPr="00397A83">
        <w:rPr>
          <w:b/>
          <w:lang w:eastAsia="ko-KR"/>
        </w:rPr>
        <w:t>ifferent candidate values per SCS</w:t>
      </w:r>
    </w:p>
    <w:p w14:paraId="0DC1E112" w14:textId="77777777" w:rsidR="00E806F4" w:rsidRPr="001A3A3F" w:rsidRDefault="00E806F4" w:rsidP="00E806F4">
      <w:pPr>
        <w:pStyle w:val="afb"/>
        <w:widowControl w:val="0"/>
        <w:numPr>
          <w:ilvl w:val="1"/>
          <w:numId w:val="7"/>
        </w:numPr>
        <w:autoSpaceDE w:val="0"/>
        <w:autoSpaceDN w:val="0"/>
        <w:spacing w:after="120" w:line="276" w:lineRule="auto"/>
        <w:ind w:leftChars="0"/>
        <w:rPr>
          <w:b/>
          <w:lang w:eastAsia="ko-KR"/>
        </w:rPr>
      </w:pPr>
      <w:r>
        <w:rPr>
          <w:b/>
          <w:lang w:eastAsia="ko-KR"/>
        </w:rPr>
        <w:t xml:space="preserve">Not support different values for OOK-based WUR and OFDM-based WUR </w:t>
      </w:r>
      <w:proofErr w:type="gramStart"/>
      <w:r>
        <w:rPr>
          <w:b/>
          <w:lang w:eastAsia="ko-KR"/>
        </w:rPr>
        <w:t>and  support</w:t>
      </w:r>
      <w:proofErr w:type="gramEnd"/>
      <w:r>
        <w:rPr>
          <w:b/>
          <w:lang w:eastAsia="ko-KR"/>
        </w:rPr>
        <w:t xml:space="preserve"> candidate values only for </w:t>
      </w:r>
      <w:r>
        <w:rPr>
          <w:rStyle w:val="aff"/>
        </w:rPr>
        <w:t>OOK-based WUR</w:t>
      </w:r>
    </w:p>
    <w:p w14:paraId="61E4282F" w14:textId="77777777" w:rsidR="00E806F4" w:rsidRPr="001A3A3F" w:rsidRDefault="00E806F4" w:rsidP="00E806F4">
      <w:pPr>
        <w:pStyle w:val="afb"/>
        <w:widowControl w:val="0"/>
        <w:numPr>
          <w:ilvl w:val="1"/>
          <w:numId w:val="7"/>
        </w:numPr>
        <w:autoSpaceDE w:val="0"/>
        <w:autoSpaceDN w:val="0"/>
        <w:spacing w:after="120" w:line="276" w:lineRule="auto"/>
        <w:ind w:leftChars="0"/>
        <w:rPr>
          <w:b/>
          <w:lang w:eastAsia="ko-KR"/>
        </w:rPr>
      </w:pPr>
      <w:r>
        <w:rPr>
          <w:b/>
          <w:lang w:eastAsia="ko-KR"/>
        </w:rPr>
        <w:lastRenderedPageBreak/>
        <w:t>Not support special consideration for the case of CA</w:t>
      </w:r>
    </w:p>
    <w:p w14:paraId="6ADAA8AB" w14:textId="77777777" w:rsidR="00E806F4" w:rsidRDefault="00E806F4" w:rsidP="00E806F4">
      <w:pPr>
        <w:widowControl w:val="0"/>
        <w:autoSpaceDE w:val="0"/>
        <w:autoSpaceDN w:val="0"/>
        <w:spacing w:after="120" w:line="276" w:lineRule="auto"/>
        <w:rPr>
          <w:b/>
          <w:lang w:eastAsia="ko-KR"/>
        </w:rPr>
      </w:pPr>
      <w:r w:rsidRPr="003C3B6F">
        <w:rPr>
          <w:b/>
          <w:lang w:eastAsia="ko-KR"/>
        </w:rPr>
        <w:t>Proposal</w:t>
      </w:r>
      <w:r>
        <w:rPr>
          <w:b/>
          <w:lang w:eastAsia="ko-KR"/>
        </w:rPr>
        <w:t xml:space="preserve"> 4</w:t>
      </w:r>
      <w:r w:rsidRPr="003C3B6F">
        <w:rPr>
          <w:b/>
          <w:lang w:eastAsia="ko-KR"/>
        </w:rPr>
        <w:t>:</w:t>
      </w:r>
      <w:r>
        <w:rPr>
          <w:b/>
          <w:lang w:eastAsia="ko-KR"/>
        </w:rPr>
        <w:t xml:space="preserve"> </w:t>
      </w:r>
      <w:r w:rsidRPr="003C3B6F">
        <w:rPr>
          <w:b/>
          <w:lang w:eastAsia="ko-KR"/>
        </w:rPr>
        <w:t>It is proposed to configure the QCL source in advance as in Opt1, as part of the LP-WUS configuration.</w:t>
      </w:r>
    </w:p>
    <w:p w14:paraId="61858D6C" w14:textId="77777777" w:rsidR="00E806F4" w:rsidRPr="003C3B6F" w:rsidRDefault="00E806F4" w:rsidP="00E806F4">
      <w:pPr>
        <w:pStyle w:val="afb"/>
        <w:widowControl w:val="0"/>
        <w:numPr>
          <w:ilvl w:val="0"/>
          <w:numId w:val="7"/>
        </w:numPr>
        <w:autoSpaceDE w:val="0"/>
        <w:autoSpaceDN w:val="0"/>
        <w:spacing w:after="120" w:line="276" w:lineRule="auto"/>
        <w:ind w:leftChars="0"/>
        <w:rPr>
          <w:b/>
          <w:lang w:eastAsia="ko-KR"/>
        </w:rPr>
      </w:pPr>
      <w:r w:rsidRPr="003C3B6F">
        <w:rPr>
          <w:rFonts w:hint="eastAsia"/>
          <w:b/>
          <w:lang w:eastAsia="ko-KR"/>
        </w:rPr>
        <w:t xml:space="preserve">Opt1: </w:t>
      </w:r>
      <w:r w:rsidRPr="003C3B6F">
        <w:rPr>
          <w:b/>
          <w:lang w:eastAsia="ko-KR"/>
        </w:rPr>
        <w:t xml:space="preserve">Separate </w:t>
      </w:r>
      <w:r w:rsidRPr="003C3B6F">
        <w:rPr>
          <w:rFonts w:hint="eastAsia"/>
          <w:b/>
          <w:lang w:eastAsia="ko-KR"/>
        </w:rPr>
        <w:t>indication/configu</w:t>
      </w:r>
      <w:r w:rsidRPr="003C3B6F">
        <w:rPr>
          <w:b/>
          <w:lang w:eastAsia="ko-KR"/>
        </w:rPr>
        <w:t>r</w:t>
      </w:r>
      <w:r w:rsidRPr="003C3B6F">
        <w:rPr>
          <w:rFonts w:hint="eastAsia"/>
          <w:b/>
          <w:lang w:eastAsia="ko-KR"/>
        </w:rPr>
        <w:t xml:space="preserve">ation for </w:t>
      </w:r>
      <w:r w:rsidRPr="003C3B6F">
        <w:rPr>
          <w:b/>
          <w:lang w:eastAsia="ko-KR"/>
        </w:rPr>
        <w:t xml:space="preserve">QCL source </w:t>
      </w:r>
      <w:r w:rsidRPr="003C3B6F">
        <w:rPr>
          <w:rFonts w:hint="eastAsia"/>
          <w:b/>
          <w:lang w:eastAsia="ko-KR"/>
        </w:rPr>
        <w:t>of LP-WUS</w:t>
      </w:r>
    </w:p>
    <w:p w14:paraId="357E19FE" w14:textId="77777777" w:rsidR="00E806F4" w:rsidRPr="00C24A31" w:rsidRDefault="00E806F4" w:rsidP="00E806F4">
      <w:pPr>
        <w:widowControl w:val="0"/>
        <w:autoSpaceDE w:val="0"/>
        <w:autoSpaceDN w:val="0"/>
        <w:spacing w:after="120" w:line="276" w:lineRule="auto"/>
        <w:rPr>
          <w:b/>
          <w:lang w:eastAsia="ko-KR"/>
        </w:rPr>
      </w:pPr>
      <w:r w:rsidRPr="00C24A31">
        <w:rPr>
          <w:b/>
          <w:lang w:eastAsia="ko-KR"/>
        </w:rPr>
        <w:t>Proposal</w:t>
      </w:r>
      <w:r>
        <w:rPr>
          <w:rFonts w:hint="eastAsia"/>
          <w:b/>
          <w:lang w:eastAsia="ko-KR"/>
        </w:rPr>
        <w:t xml:space="preserve"> </w:t>
      </w:r>
      <w:r>
        <w:rPr>
          <w:b/>
          <w:lang w:eastAsia="ko-KR"/>
        </w:rPr>
        <w:t>5</w:t>
      </w:r>
      <w:r w:rsidRPr="00C24A31">
        <w:rPr>
          <w:b/>
          <w:lang w:eastAsia="ko-KR"/>
        </w:rPr>
        <w:t>:</w:t>
      </w:r>
      <w:r>
        <w:rPr>
          <w:rFonts w:hint="eastAsia"/>
          <w:b/>
          <w:lang w:eastAsia="ko-KR"/>
        </w:rPr>
        <w:t xml:space="preserve"> </w:t>
      </w:r>
      <w:r w:rsidRPr="00C24A31">
        <w:rPr>
          <w:b/>
          <w:lang w:eastAsia="ko-KR"/>
        </w:rPr>
        <w:t>It is proposed to support the use of PDCCH skipping and monitoring adaptation mechanisms as a means to trigger LP-WUS monitoring for the UE. The following two options can be considered:</w:t>
      </w:r>
    </w:p>
    <w:p w14:paraId="41B7EA6F" w14:textId="77777777" w:rsidR="00E806F4" w:rsidRPr="00C24A31" w:rsidRDefault="00E806F4" w:rsidP="00E806F4">
      <w:pPr>
        <w:pStyle w:val="afb"/>
        <w:widowControl w:val="0"/>
        <w:numPr>
          <w:ilvl w:val="0"/>
          <w:numId w:val="7"/>
        </w:numPr>
        <w:autoSpaceDE w:val="0"/>
        <w:autoSpaceDN w:val="0"/>
        <w:spacing w:after="120" w:line="276" w:lineRule="auto"/>
        <w:ind w:leftChars="0"/>
        <w:rPr>
          <w:b/>
          <w:lang w:eastAsia="ko-KR"/>
        </w:rPr>
      </w:pPr>
      <w:r w:rsidRPr="00C24A31">
        <w:rPr>
          <w:b/>
          <w:lang w:eastAsia="ko-KR"/>
        </w:rPr>
        <w:t xml:space="preserve">Option 1: Utilize the reserved </w:t>
      </w:r>
      <w:r>
        <w:rPr>
          <w:b/>
          <w:lang w:eastAsia="ko-KR"/>
        </w:rPr>
        <w:t>‘</w:t>
      </w:r>
      <w:r w:rsidRPr="00C24A31">
        <w:rPr>
          <w:b/>
          <w:lang w:eastAsia="ko-KR"/>
        </w:rPr>
        <w:t>11</w:t>
      </w:r>
      <w:r>
        <w:rPr>
          <w:b/>
          <w:lang w:eastAsia="ko-KR"/>
        </w:rPr>
        <w:t>’</w:t>
      </w:r>
      <w:r w:rsidRPr="00C24A31">
        <w:rPr>
          <w:b/>
          <w:lang w:eastAsia="ko-KR"/>
        </w:rPr>
        <w:t xml:space="preserve"> value of the 2-bit PDCCH monitoring adaptation field in the DCI as an explicit indication for the UE to terminate the DRX active time and transition to the sleep state for LP-WUS monitoring.</w:t>
      </w:r>
    </w:p>
    <w:p w14:paraId="47A970E7" w14:textId="77777777" w:rsidR="00E806F4" w:rsidRPr="00C24A31" w:rsidRDefault="00E806F4" w:rsidP="00E806F4">
      <w:pPr>
        <w:pStyle w:val="afb"/>
        <w:widowControl w:val="0"/>
        <w:numPr>
          <w:ilvl w:val="0"/>
          <w:numId w:val="7"/>
        </w:numPr>
        <w:autoSpaceDE w:val="0"/>
        <w:autoSpaceDN w:val="0"/>
        <w:spacing w:after="120" w:line="276" w:lineRule="auto"/>
        <w:ind w:leftChars="0"/>
        <w:rPr>
          <w:b/>
          <w:lang w:eastAsia="ko-KR"/>
        </w:rPr>
      </w:pPr>
      <w:r w:rsidRPr="00C24A31">
        <w:rPr>
          <w:b/>
          <w:lang w:eastAsia="ko-KR"/>
        </w:rPr>
        <w:t>Option 2: Support an approach where the existing PDCCH skipping mechanism is utilized to indicate the UE to start LP-WUS monitoring without terminating the DRX active time. In this case, the UE may perform LP-WUS monitoring during the skipping duration and return to PDCCH monitoring upon LP-WUS detection.</w:t>
      </w:r>
    </w:p>
    <w:p w14:paraId="7370FE00" w14:textId="77777777" w:rsidR="00E806F4" w:rsidRPr="00E806F4" w:rsidRDefault="00E806F4" w:rsidP="00E806F4">
      <w:pPr>
        <w:widowControl w:val="0"/>
        <w:autoSpaceDE w:val="0"/>
        <w:autoSpaceDN w:val="0"/>
        <w:spacing w:after="120" w:line="276" w:lineRule="auto"/>
        <w:rPr>
          <w:b/>
          <w:lang w:eastAsia="ko-KR"/>
        </w:rPr>
      </w:pPr>
      <w:r w:rsidRPr="00E806F4">
        <w:rPr>
          <w:b/>
          <w:lang w:eastAsia="ko-KR"/>
        </w:rPr>
        <w:t>Proposal</w:t>
      </w:r>
      <w:r w:rsidRPr="00E806F4">
        <w:rPr>
          <w:rFonts w:hint="eastAsia"/>
          <w:b/>
          <w:lang w:eastAsia="ko-KR"/>
        </w:rPr>
        <w:t xml:space="preserve"> </w:t>
      </w:r>
      <w:r w:rsidRPr="00E806F4">
        <w:rPr>
          <w:b/>
          <w:lang w:eastAsia="ko-KR"/>
        </w:rPr>
        <w:t>6:</w:t>
      </w:r>
      <w:r w:rsidRPr="00E806F4">
        <w:rPr>
          <w:rFonts w:hint="eastAsia"/>
          <w:b/>
          <w:lang w:eastAsia="ko-KR"/>
        </w:rPr>
        <w:t xml:space="preserve"> </w:t>
      </w:r>
      <w:r w:rsidRPr="00E806F4">
        <w:rPr>
          <w:b/>
          <w:lang w:eastAsia="ko-KR"/>
        </w:rPr>
        <w:t>It is proposed to apply the conclusion that uplink transmissions such as SR, PRACH, and CG-PUSCH trigger MR PDCCH monitoring by deactivating LP-WUS monitoring to both Option 1-1 and Option 1-2.</w:t>
      </w:r>
    </w:p>
    <w:p w14:paraId="7E26854F" w14:textId="77777777" w:rsidR="00E806F4" w:rsidRDefault="00E806F4" w:rsidP="00E806F4">
      <w:pPr>
        <w:widowControl w:val="0"/>
        <w:autoSpaceDE w:val="0"/>
        <w:autoSpaceDN w:val="0"/>
        <w:spacing w:after="120" w:line="276" w:lineRule="auto"/>
        <w:rPr>
          <w:b/>
          <w:lang w:eastAsia="ko-KR"/>
        </w:rPr>
      </w:pPr>
      <w:r w:rsidRPr="00EB7426">
        <w:rPr>
          <w:b/>
          <w:lang w:eastAsia="ko-KR"/>
        </w:rPr>
        <w:t>Proposal</w:t>
      </w:r>
      <w:r>
        <w:rPr>
          <w:b/>
          <w:lang w:eastAsia="ko-KR"/>
        </w:rPr>
        <w:t xml:space="preserve"> 7</w:t>
      </w:r>
      <w:r w:rsidRPr="00EB7426">
        <w:rPr>
          <w:b/>
          <w:lang w:eastAsia="ko-KR"/>
        </w:rPr>
        <w:t>:</w:t>
      </w:r>
      <w:r>
        <w:rPr>
          <w:b/>
          <w:lang w:eastAsia="ko-KR"/>
        </w:rPr>
        <w:t xml:space="preserve"> </w:t>
      </w:r>
      <w:r w:rsidRPr="00EB7426">
        <w:rPr>
          <w:b/>
          <w:lang w:eastAsia="ko-KR"/>
        </w:rPr>
        <w:t>It is proposed to support fallback mechanisms that allow the MR to switch to legacy C-DRX operation when the channel condition of LP-WUS is not sufficient, such as when it falls below a pre-configured threshold.</w:t>
      </w:r>
    </w:p>
    <w:p w14:paraId="26D51DA3" w14:textId="77777777" w:rsidR="00E806F4" w:rsidRDefault="00E806F4" w:rsidP="00E806F4">
      <w:pPr>
        <w:widowControl w:val="0"/>
        <w:autoSpaceDE w:val="0"/>
        <w:autoSpaceDN w:val="0"/>
        <w:spacing w:after="120" w:line="276" w:lineRule="auto"/>
        <w:rPr>
          <w:b/>
          <w:lang w:eastAsia="ko-KR"/>
        </w:rPr>
      </w:pPr>
      <w:r w:rsidRPr="00EB7426">
        <w:rPr>
          <w:b/>
          <w:lang w:eastAsia="ko-KR"/>
        </w:rPr>
        <w:t>Proposal</w:t>
      </w:r>
      <w:r>
        <w:rPr>
          <w:b/>
          <w:lang w:eastAsia="ko-KR"/>
        </w:rPr>
        <w:t xml:space="preserve"> 8</w:t>
      </w:r>
      <w:r w:rsidRPr="00EB7426">
        <w:rPr>
          <w:b/>
          <w:lang w:eastAsia="ko-KR"/>
        </w:rPr>
        <w:t>:</w:t>
      </w:r>
      <w:r>
        <w:rPr>
          <w:b/>
          <w:lang w:eastAsia="ko-KR"/>
        </w:rPr>
        <w:t xml:space="preserve"> </w:t>
      </w:r>
      <w:r w:rsidRPr="00EB7426">
        <w:rPr>
          <w:b/>
          <w:lang w:eastAsia="ko-KR"/>
        </w:rPr>
        <w:t>It is proposed to define a</w:t>
      </w:r>
      <w:r>
        <w:rPr>
          <w:b/>
          <w:lang w:eastAsia="ko-KR"/>
        </w:rPr>
        <w:t>n</w:t>
      </w:r>
      <w:r w:rsidRPr="00EB7426">
        <w:rPr>
          <w:b/>
          <w:lang w:eastAsia="ko-KR"/>
        </w:rPr>
        <w:t xml:space="preserve"> indication mechanism for the UE to notify the gNB when fallback from LP-WUS monitoring to PDCCH monitoring is triggered due to poor channel conditions.</w:t>
      </w:r>
    </w:p>
    <w:p w14:paraId="58DECC75" w14:textId="77777777" w:rsidR="00E806F4" w:rsidRPr="00F925D7" w:rsidRDefault="00E806F4" w:rsidP="00E806F4">
      <w:pPr>
        <w:pStyle w:val="afb"/>
        <w:widowControl w:val="0"/>
        <w:numPr>
          <w:ilvl w:val="0"/>
          <w:numId w:val="7"/>
        </w:numPr>
        <w:autoSpaceDE w:val="0"/>
        <w:autoSpaceDN w:val="0"/>
        <w:spacing w:after="120" w:line="276" w:lineRule="auto"/>
        <w:ind w:leftChars="0"/>
        <w:rPr>
          <w:lang w:eastAsia="ko-KR"/>
        </w:rPr>
      </w:pPr>
      <w:r>
        <w:rPr>
          <w:b/>
          <w:lang w:eastAsia="ko-KR"/>
        </w:rPr>
        <w:t>FFS for detail mechanism</w:t>
      </w:r>
    </w:p>
    <w:p w14:paraId="6F9E631D" w14:textId="77777777" w:rsidR="00E806F4" w:rsidRPr="00E806F4" w:rsidRDefault="00E806F4" w:rsidP="00E806F4">
      <w:pPr>
        <w:widowControl w:val="0"/>
        <w:autoSpaceDE w:val="0"/>
        <w:autoSpaceDN w:val="0"/>
        <w:spacing w:after="120" w:line="276" w:lineRule="auto"/>
        <w:rPr>
          <w:b/>
          <w:lang w:eastAsia="ko-KR"/>
        </w:rPr>
      </w:pPr>
      <w:r w:rsidRPr="00E806F4">
        <w:rPr>
          <w:b/>
          <w:lang w:eastAsia="ko-KR"/>
        </w:rPr>
        <w:t>Proposal 9: It is proposed not to require explicit indication from the UE to inform the gNB of successful LP-WUS monitoring, except for the fallback case.</w:t>
      </w:r>
    </w:p>
    <w:p w14:paraId="32CCBF6A" w14:textId="77777777" w:rsidR="00E806F4" w:rsidRDefault="00E806F4" w:rsidP="00E806F4">
      <w:pPr>
        <w:widowControl w:val="0"/>
        <w:autoSpaceDE w:val="0"/>
        <w:autoSpaceDN w:val="0"/>
        <w:spacing w:after="120" w:line="276" w:lineRule="auto"/>
        <w:rPr>
          <w:b/>
          <w:lang w:eastAsia="ko-KR"/>
        </w:rPr>
      </w:pPr>
      <w:r w:rsidRPr="00D20BA4">
        <w:rPr>
          <w:b/>
          <w:lang w:eastAsia="ko-KR"/>
        </w:rPr>
        <w:t>Proposal</w:t>
      </w:r>
      <w:r>
        <w:rPr>
          <w:rFonts w:hint="eastAsia"/>
          <w:b/>
          <w:lang w:eastAsia="ko-KR"/>
        </w:rPr>
        <w:t xml:space="preserve"> </w:t>
      </w:r>
      <w:r>
        <w:rPr>
          <w:b/>
          <w:lang w:eastAsia="ko-KR"/>
        </w:rPr>
        <w:t>10</w:t>
      </w:r>
      <w:r w:rsidRPr="00D20BA4">
        <w:rPr>
          <w:b/>
          <w:lang w:eastAsia="ko-KR"/>
        </w:rPr>
        <w:t>:</w:t>
      </w:r>
      <w:r>
        <w:rPr>
          <w:rFonts w:hint="eastAsia"/>
          <w:b/>
          <w:lang w:eastAsia="ko-KR"/>
        </w:rPr>
        <w:t xml:space="preserve"> </w:t>
      </w:r>
      <w:r w:rsidRPr="00294EF9">
        <w:rPr>
          <w:b/>
          <w:lang w:eastAsia="ko-KR"/>
        </w:rPr>
        <w:t xml:space="preserve">It is proposed to </w:t>
      </w:r>
      <w:r w:rsidRPr="00D20BA4">
        <w:rPr>
          <w:b/>
          <w:lang w:eastAsia="ko-KR"/>
        </w:rPr>
        <w:t>adopt Option 3 for the CA with dual DRX groups</w:t>
      </w:r>
      <w:r w:rsidRPr="00294EF9">
        <w:rPr>
          <w:b/>
          <w:lang w:eastAsia="ko-KR"/>
        </w:rPr>
        <w:t xml:space="preserve"> case.</w:t>
      </w:r>
    </w:p>
    <w:p w14:paraId="73D8220B" w14:textId="77777777" w:rsidR="00E806F4" w:rsidRPr="00294EF9" w:rsidRDefault="00E806F4" w:rsidP="00E806F4">
      <w:pPr>
        <w:pStyle w:val="afb"/>
        <w:widowControl w:val="0"/>
        <w:numPr>
          <w:ilvl w:val="0"/>
          <w:numId w:val="7"/>
        </w:numPr>
        <w:autoSpaceDE w:val="0"/>
        <w:autoSpaceDN w:val="0"/>
        <w:spacing w:after="120" w:line="276" w:lineRule="auto"/>
        <w:ind w:leftChars="0"/>
        <w:rPr>
          <w:b/>
          <w:lang w:eastAsia="ko-KR"/>
        </w:rPr>
      </w:pPr>
      <w:r w:rsidRPr="00294EF9">
        <w:rPr>
          <w:rFonts w:hint="eastAsia"/>
          <w:b/>
          <w:lang w:eastAsia="ko-KR"/>
        </w:rPr>
        <w:t>Opt.3</w:t>
      </w:r>
    </w:p>
    <w:p w14:paraId="459EE659" w14:textId="77777777" w:rsidR="00E806F4" w:rsidRPr="00294EF9" w:rsidRDefault="00E806F4" w:rsidP="00E806F4">
      <w:pPr>
        <w:pStyle w:val="afb"/>
        <w:widowControl w:val="0"/>
        <w:numPr>
          <w:ilvl w:val="1"/>
          <w:numId w:val="7"/>
        </w:numPr>
        <w:autoSpaceDE w:val="0"/>
        <w:autoSpaceDN w:val="0"/>
        <w:spacing w:after="120" w:line="276" w:lineRule="auto"/>
        <w:ind w:leftChars="0"/>
        <w:rPr>
          <w:b/>
          <w:lang w:eastAsia="ko-KR"/>
        </w:rPr>
      </w:pPr>
      <w:r w:rsidRPr="00294EF9">
        <w:rPr>
          <w:b/>
          <w:lang w:eastAsia="ko-KR"/>
        </w:rPr>
        <w:t xml:space="preserve">LP-WUS </w:t>
      </w:r>
      <w:r w:rsidRPr="00294EF9">
        <w:rPr>
          <w:rFonts w:hint="eastAsia"/>
          <w:b/>
          <w:lang w:eastAsia="ko-KR"/>
        </w:rPr>
        <w:t>can be</w:t>
      </w:r>
      <w:r w:rsidRPr="00294EF9">
        <w:rPr>
          <w:b/>
          <w:lang w:eastAsia="ko-KR"/>
        </w:rPr>
        <w:t xml:space="preserve"> configured on a serving cell </w:t>
      </w:r>
    </w:p>
    <w:p w14:paraId="7BF7C2F7" w14:textId="77777777" w:rsidR="00E806F4" w:rsidRPr="00294EF9" w:rsidRDefault="00E806F4" w:rsidP="00E806F4">
      <w:pPr>
        <w:pStyle w:val="afb"/>
        <w:widowControl w:val="0"/>
        <w:numPr>
          <w:ilvl w:val="1"/>
          <w:numId w:val="7"/>
        </w:numPr>
        <w:autoSpaceDE w:val="0"/>
        <w:autoSpaceDN w:val="0"/>
        <w:spacing w:after="120" w:line="276" w:lineRule="auto"/>
        <w:ind w:leftChars="0"/>
        <w:rPr>
          <w:b/>
          <w:lang w:eastAsia="ko-KR"/>
        </w:rPr>
      </w:pPr>
      <w:r w:rsidRPr="00294EF9">
        <w:rPr>
          <w:b/>
          <w:lang w:eastAsia="ko-KR"/>
        </w:rPr>
        <w:t>LP-WUS indication is applicable to all serving cells of all DRX groups.</w:t>
      </w:r>
    </w:p>
    <w:p w14:paraId="6AFF6761" w14:textId="77777777" w:rsidR="00E806F4" w:rsidRPr="00294EF9" w:rsidRDefault="00E806F4" w:rsidP="00E806F4">
      <w:pPr>
        <w:pStyle w:val="afb"/>
        <w:widowControl w:val="0"/>
        <w:numPr>
          <w:ilvl w:val="2"/>
          <w:numId w:val="7"/>
        </w:numPr>
        <w:autoSpaceDE w:val="0"/>
        <w:autoSpaceDN w:val="0"/>
        <w:spacing w:after="120" w:line="276" w:lineRule="auto"/>
        <w:ind w:leftChars="0"/>
        <w:rPr>
          <w:b/>
          <w:lang w:eastAsia="ko-KR"/>
        </w:rPr>
      </w:pPr>
      <w:r w:rsidRPr="00294EF9">
        <w:rPr>
          <w:b/>
          <w:lang w:eastAsia="ko-KR"/>
        </w:rPr>
        <w:t>Note: There is no impact to PDCCH monitoring behaviour related to SCell dormancy/activation/deactivation</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9B0F3A0" w14:textId="583AF1F6" w:rsidR="001674AD" w:rsidRDefault="001674AD" w:rsidP="00D9204A">
      <w:pPr>
        <w:numPr>
          <w:ilvl w:val="0"/>
          <w:numId w:val="6"/>
        </w:numPr>
        <w:spacing w:after="180"/>
        <w:contextualSpacing/>
        <w:rPr>
          <w:lang w:eastAsia="zh-CN"/>
        </w:rPr>
      </w:pPr>
      <w:bookmarkStart w:id="9" w:name="_Ref189655996"/>
      <w:r>
        <w:rPr>
          <w:rFonts w:hint="eastAsia"/>
          <w:lang w:eastAsia="ko-KR"/>
        </w:rPr>
        <w:t>C</w:t>
      </w:r>
      <w:r>
        <w:rPr>
          <w:lang w:eastAsia="ko-KR"/>
        </w:rPr>
        <w:t>hair’s notes</w:t>
      </w:r>
      <w:r>
        <w:rPr>
          <w:lang w:eastAsia="zh-CN"/>
        </w:rPr>
        <w:t xml:space="preserve">, </w:t>
      </w:r>
      <w:r w:rsidRPr="008738B6">
        <w:rPr>
          <w:lang w:eastAsia="zh-CN"/>
        </w:rPr>
        <w:t>RAN</w:t>
      </w:r>
      <w:r>
        <w:rPr>
          <w:lang w:eastAsia="zh-CN"/>
        </w:rPr>
        <w:t>1#</w:t>
      </w:r>
      <w:r w:rsidR="0073624B">
        <w:rPr>
          <w:lang w:eastAsia="zh-CN"/>
        </w:rPr>
        <w:t>1</w:t>
      </w:r>
      <w:r w:rsidR="0073624B">
        <w:rPr>
          <w:rFonts w:hint="eastAsia"/>
          <w:lang w:eastAsia="ko-KR"/>
        </w:rPr>
        <w:t>20</w:t>
      </w:r>
      <w:r w:rsidRPr="00137900">
        <w:rPr>
          <w:lang w:eastAsia="zh-CN"/>
        </w:rPr>
        <w:t xml:space="preserve">, </w:t>
      </w:r>
      <w:r w:rsidR="0073624B">
        <w:rPr>
          <w:rFonts w:hint="eastAsia"/>
          <w:lang w:eastAsia="ko-KR"/>
        </w:rPr>
        <w:t>February</w:t>
      </w:r>
      <w:r w:rsidRPr="0026760B">
        <w:rPr>
          <w:lang w:eastAsia="zh-CN"/>
        </w:rPr>
        <w:t xml:space="preserve"> </w:t>
      </w:r>
      <w:r w:rsidR="0073624B" w:rsidRPr="0026760B">
        <w:rPr>
          <w:lang w:eastAsia="zh-CN"/>
        </w:rPr>
        <w:t>20</w:t>
      </w:r>
      <w:r w:rsidR="0073624B">
        <w:rPr>
          <w:lang w:eastAsia="zh-CN"/>
        </w:rPr>
        <w:t>2</w:t>
      </w:r>
      <w:r w:rsidR="0073624B">
        <w:rPr>
          <w:rFonts w:hint="eastAsia"/>
          <w:lang w:eastAsia="ko-KR"/>
        </w:rPr>
        <w:t>5</w:t>
      </w:r>
      <w:r w:rsidRPr="00137900">
        <w:rPr>
          <w:lang w:eastAsia="zh-CN"/>
        </w:rPr>
        <w:t>.</w:t>
      </w:r>
      <w:bookmarkEnd w:id="9"/>
    </w:p>
    <w:p w14:paraId="3DC0F8E0" w14:textId="77777777" w:rsidR="00E70ECC" w:rsidRDefault="00E70ECC" w:rsidP="00E70ECC">
      <w:pPr>
        <w:numPr>
          <w:ilvl w:val="0"/>
          <w:numId w:val="6"/>
        </w:numPr>
        <w:spacing w:after="180"/>
        <w:contextualSpacing/>
        <w:rPr>
          <w:lang w:eastAsia="zh-CN"/>
        </w:rPr>
      </w:pPr>
      <w:bookmarkStart w:id="10" w:name="_Ref193699296"/>
      <w:bookmarkStart w:id="11" w:name="_Ref189656024"/>
      <w:r>
        <w:rPr>
          <w:lang w:eastAsia="ko-KR"/>
        </w:rPr>
        <w:t>3</w:t>
      </w:r>
      <w:r>
        <w:rPr>
          <w:rFonts w:hint="eastAsia"/>
          <w:lang w:eastAsia="ko-KR"/>
        </w:rPr>
        <w:t>G</w:t>
      </w:r>
      <w:r>
        <w:rPr>
          <w:lang w:eastAsia="ko-KR"/>
        </w:rPr>
        <w:t xml:space="preserve">PP, </w:t>
      </w:r>
      <w:r w:rsidRPr="002B61EB">
        <w:rPr>
          <w:lang w:eastAsia="ko-KR"/>
        </w:rPr>
        <w:t>TR 38.869</w:t>
      </w:r>
      <w:r>
        <w:rPr>
          <w:lang w:eastAsia="ko-KR"/>
        </w:rPr>
        <w:t xml:space="preserve"> </w:t>
      </w:r>
      <w:r w:rsidRPr="00C6070F">
        <w:rPr>
          <w:lang w:eastAsia="ko-KR"/>
        </w:rPr>
        <w:t>V18.0.0</w:t>
      </w:r>
      <w:r>
        <w:rPr>
          <w:lang w:eastAsia="ko-KR"/>
        </w:rPr>
        <w:t>, “</w:t>
      </w:r>
      <w:r w:rsidRPr="00C6070F">
        <w:rPr>
          <w:lang w:eastAsia="ko-KR"/>
        </w:rPr>
        <w:t>Study on low-power wake-up signal and receiver for NR</w:t>
      </w:r>
      <w:r>
        <w:rPr>
          <w:lang w:eastAsia="ko-KR"/>
        </w:rPr>
        <w:t>”</w:t>
      </w:r>
      <w:bookmarkEnd w:id="10"/>
    </w:p>
    <w:p w14:paraId="55931E3E" w14:textId="77777777" w:rsidR="00451852" w:rsidRPr="000150C3" w:rsidRDefault="00451852" w:rsidP="00451852">
      <w:pPr>
        <w:numPr>
          <w:ilvl w:val="0"/>
          <w:numId w:val="6"/>
        </w:numPr>
        <w:spacing w:after="180"/>
        <w:contextualSpacing/>
        <w:rPr>
          <w:lang w:eastAsia="ko-KR"/>
        </w:rPr>
      </w:pPr>
      <w:bookmarkStart w:id="12" w:name="_Ref193726137"/>
      <w:bookmarkStart w:id="13" w:name="_Ref193699346"/>
      <w:r w:rsidRPr="00DF2AD0">
        <w:rPr>
          <w:lang w:eastAsia="zh-CN"/>
        </w:rPr>
        <w:t>RP-24</w:t>
      </w:r>
      <w:r>
        <w:rPr>
          <w:lang w:eastAsia="zh-CN"/>
        </w:rPr>
        <w:t>1824, “</w:t>
      </w:r>
      <w:r w:rsidRPr="00DF2AD0">
        <w:rPr>
          <w:lang w:eastAsia="zh-CN"/>
        </w:rPr>
        <w:t>Revised WID: Low-power wake-up signal and receiver for NR (LP-WUS/WUR)</w:t>
      </w:r>
      <w:r>
        <w:rPr>
          <w:lang w:eastAsia="zh-CN"/>
        </w:rPr>
        <w:t xml:space="preserve">,” </w:t>
      </w:r>
      <w:r w:rsidRPr="00DF2AD0">
        <w:rPr>
          <w:lang w:eastAsia="zh-CN"/>
        </w:rPr>
        <w:t>vivo, NTT DOCOMO</w:t>
      </w:r>
      <w:bookmarkEnd w:id="12"/>
    </w:p>
    <w:p w14:paraId="0AFC131F" w14:textId="77777777" w:rsidR="00451852" w:rsidRDefault="00451852" w:rsidP="00451852">
      <w:pPr>
        <w:numPr>
          <w:ilvl w:val="0"/>
          <w:numId w:val="6"/>
        </w:numPr>
        <w:spacing w:after="180"/>
        <w:contextualSpacing/>
        <w:rPr>
          <w:lang w:eastAsia="zh-CN"/>
        </w:rPr>
      </w:pPr>
      <w:r>
        <w:rPr>
          <w:lang w:eastAsia="zh-CN"/>
        </w:rPr>
        <w:t xml:space="preserve">Chair’s notes, </w:t>
      </w:r>
      <w:r w:rsidRPr="008738B6">
        <w:rPr>
          <w:lang w:eastAsia="zh-CN"/>
        </w:rPr>
        <w:t>RAN</w:t>
      </w:r>
      <w:r>
        <w:rPr>
          <w:lang w:eastAsia="zh-CN"/>
        </w:rPr>
        <w:t>1#118bis</w:t>
      </w:r>
      <w:r w:rsidRPr="00137900">
        <w:rPr>
          <w:lang w:eastAsia="zh-CN"/>
        </w:rPr>
        <w:t xml:space="preserve">, </w:t>
      </w:r>
      <w:r>
        <w:rPr>
          <w:lang w:eastAsia="zh-CN"/>
        </w:rPr>
        <w:t>October</w:t>
      </w:r>
      <w:r w:rsidRPr="0026760B">
        <w:rPr>
          <w:lang w:eastAsia="zh-CN"/>
        </w:rPr>
        <w:t xml:space="preserve"> 20</w:t>
      </w:r>
      <w:r>
        <w:rPr>
          <w:lang w:eastAsia="zh-CN"/>
        </w:rPr>
        <w:t>24</w:t>
      </w:r>
      <w:r w:rsidRPr="00137900">
        <w:rPr>
          <w:lang w:eastAsia="zh-CN"/>
        </w:rPr>
        <w:t>.</w:t>
      </w:r>
    </w:p>
    <w:p w14:paraId="0CE7C260" w14:textId="509B0BBD" w:rsidR="006327AF" w:rsidRDefault="006327AF" w:rsidP="00D9204A">
      <w:pPr>
        <w:numPr>
          <w:ilvl w:val="0"/>
          <w:numId w:val="6"/>
        </w:numPr>
        <w:spacing w:after="180"/>
        <w:contextualSpacing/>
        <w:rPr>
          <w:lang w:eastAsia="zh-CN"/>
        </w:rPr>
      </w:pPr>
      <w:bookmarkStart w:id="14" w:name="_Ref193726292"/>
      <w:r w:rsidRPr="006327AF">
        <w:rPr>
          <w:lang w:eastAsia="zh-CN"/>
        </w:rPr>
        <w:t>R1-2501685</w:t>
      </w:r>
      <w:r>
        <w:rPr>
          <w:rFonts w:hint="eastAsia"/>
          <w:lang w:eastAsia="ko-KR"/>
        </w:rPr>
        <w:t xml:space="preserve">, </w:t>
      </w:r>
      <w:r>
        <w:rPr>
          <w:lang w:eastAsia="ko-KR"/>
        </w:rPr>
        <w:t>“</w:t>
      </w:r>
      <w:r w:rsidRPr="006327AF">
        <w:rPr>
          <w:lang w:eastAsia="ko-KR"/>
        </w:rPr>
        <w:t>Reply LS on LP-WUS operation in CONNECTED mode</w:t>
      </w:r>
      <w:r>
        <w:rPr>
          <w:rFonts w:hint="eastAsia"/>
          <w:lang w:eastAsia="ko-KR"/>
        </w:rPr>
        <w:t>,</w:t>
      </w:r>
      <w:r>
        <w:rPr>
          <w:lang w:eastAsia="ko-KR"/>
        </w:rPr>
        <w:t>”</w:t>
      </w:r>
      <w:r>
        <w:rPr>
          <w:rFonts w:hint="eastAsia"/>
          <w:lang w:eastAsia="ko-KR"/>
        </w:rPr>
        <w:t xml:space="preserve"> </w:t>
      </w:r>
      <w:r w:rsidRPr="006327AF">
        <w:rPr>
          <w:lang w:eastAsia="ko-KR"/>
        </w:rPr>
        <w:t>RAN WG2</w:t>
      </w:r>
      <w:bookmarkEnd w:id="13"/>
      <w:bookmarkEnd w:id="14"/>
    </w:p>
    <w:bookmarkEnd w:id="11"/>
    <w:p w14:paraId="3E687834" w14:textId="4EFCCF55" w:rsidR="003F07C3" w:rsidRPr="000150C3" w:rsidRDefault="003F07C3" w:rsidP="00633C36">
      <w:pPr>
        <w:spacing w:after="180"/>
        <w:contextualSpacing/>
        <w:rPr>
          <w:lang w:eastAsia="ko-KR"/>
        </w:rPr>
      </w:pPr>
    </w:p>
    <w:sectPr w:rsidR="003F07C3" w:rsidRPr="000150C3" w:rsidSect="00C21D87">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94A09" w14:textId="77777777" w:rsidR="00020319" w:rsidRDefault="00020319">
      <w:r>
        <w:separator/>
      </w:r>
    </w:p>
  </w:endnote>
  <w:endnote w:type="continuationSeparator" w:id="0">
    <w:p w14:paraId="1F0C3702" w14:textId="77777777" w:rsidR="00020319" w:rsidRDefault="00020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990C3" w14:textId="77777777" w:rsidR="00020319" w:rsidRDefault="00020319">
      <w:r>
        <w:separator/>
      </w:r>
    </w:p>
  </w:footnote>
  <w:footnote w:type="continuationSeparator" w:id="0">
    <w:p w14:paraId="1C7BFB63" w14:textId="77777777" w:rsidR="00020319" w:rsidRDefault="00020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45473"/>
    <w:multiLevelType w:val="hybridMultilevel"/>
    <w:tmpl w:val="1C766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B67A43"/>
    <w:multiLevelType w:val="hybridMultilevel"/>
    <w:tmpl w:val="AAA06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3360AA2"/>
    <w:multiLevelType w:val="hybridMultilevel"/>
    <w:tmpl w:val="43240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2BF4F65"/>
    <w:multiLevelType w:val="multilevel"/>
    <w:tmpl w:val="252E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616BA4"/>
    <w:multiLevelType w:val="multilevel"/>
    <w:tmpl w:val="6C2679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8EE1CF3"/>
    <w:multiLevelType w:val="multilevel"/>
    <w:tmpl w:val="8B9C6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8158899">
    <w:abstractNumId w:val="0"/>
  </w:num>
  <w:num w:numId="2" w16cid:durableId="575241379">
    <w:abstractNumId w:val="18"/>
  </w:num>
  <w:num w:numId="3" w16cid:durableId="86967875">
    <w:abstractNumId w:val="9"/>
  </w:num>
  <w:num w:numId="4" w16cid:durableId="44524019">
    <w:abstractNumId w:val="23"/>
  </w:num>
  <w:num w:numId="5" w16cid:durableId="755128761">
    <w:abstractNumId w:val="1"/>
  </w:num>
  <w:num w:numId="6" w16cid:durableId="876426102">
    <w:abstractNumId w:val="17"/>
  </w:num>
  <w:num w:numId="7" w16cid:durableId="1475415800">
    <w:abstractNumId w:val="6"/>
  </w:num>
  <w:num w:numId="8" w16cid:durableId="1596479851">
    <w:abstractNumId w:val="4"/>
  </w:num>
  <w:num w:numId="9" w16cid:durableId="769470071">
    <w:abstractNumId w:val="2"/>
  </w:num>
  <w:num w:numId="10" w16cid:durableId="529336964">
    <w:abstractNumId w:val="24"/>
  </w:num>
  <w:num w:numId="11" w16cid:durableId="1964772829">
    <w:abstractNumId w:val="3"/>
  </w:num>
  <w:num w:numId="12" w16cid:durableId="1561359678">
    <w:abstractNumId w:val="19"/>
  </w:num>
  <w:num w:numId="13" w16cid:durableId="300960125">
    <w:abstractNumId w:val="11"/>
  </w:num>
  <w:num w:numId="14" w16cid:durableId="321738340">
    <w:abstractNumId w:val="12"/>
  </w:num>
  <w:num w:numId="15" w16cid:durableId="1714847230">
    <w:abstractNumId w:val="16"/>
  </w:num>
  <w:num w:numId="16" w16cid:durableId="328102470">
    <w:abstractNumId w:val="15"/>
  </w:num>
  <w:num w:numId="17" w16cid:durableId="1873306312">
    <w:abstractNumId w:val="14"/>
  </w:num>
  <w:num w:numId="18" w16cid:durableId="1104569227">
    <w:abstractNumId w:val="21"/>
  </w:num>
  <w:num w:numId="19" w16cid:durableId="12229792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36098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76913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89381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386558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599868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384030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830149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8424435">
    <w:abstractNumId w:val="13"/>
  </w:num>
  <w:num w:numId="28" w16cid:durableId="1418938515">
    <w:abstractNumId w:val="8"/>
  </w:num>
  <w:num w:numId="29" w16cid:durableId="1151094193">
    <w:abstractNumId w:val="10"/>
  </w:num>
  <w:num w:numId="30" w16cid:durableId="345711349">
    <w:abstractNumId w:val="7"/>
  </w:num>
  <w:num w:numId="31" w16cid:durableId="1036466688">
    <w:abstractNumId w:val="1"/>
  </w:num>
  <w:num w:numId="32" w16cid:durableId="2121295432">
    <w:abstractNumId w:val="1"/>
  </w:num>
  <w:num w:numId="33" w16cid:durableId="696781196">
    <w:abstractNumId w:val="22"/>
  </w:num>
  <w:num w:numId="34" w16cid:durableId="1954364480">
    <w:abstractNumId w:val="20"/>
  </w:num>
  <w:num w:numId="35" w16cid:durableId="495878135">
    <w:abstractNumId w:val="5"/>
  </w:num>
  <w:num w:numId="36" w16cid:durableId="876628323">
    <w:abstractNumId w:val="1"/>
  </w:num>
  <w:num w:numId="37" w16cid:durableId="1163274360">
    <w:abstractNumId w:val="1"/>
  </w:num>
  <w:num w:numId="38" w16cid:durableId="354691436">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64F"/>
    <w:rsid w:val="00001837"/>
    <w:rsid w:val="00001897"/>
    <w:rsid w:val="00001BF1"/>
    <w:rsid w:val="00001E9E"/>
    <w:rsid w:val="00002506"/>
    <w:rsid w:val="0000255B"/>
    <w:rsid w:val="000030E7"/>
    <w:rsid w:val="000033E9"/>
    <w:rsid w:val="00003520"/>
    <w:rsid w:val="0000352C"/>
    <w:rsid w:val="00003835"/>
    <w:rsid w:val="00003973"/>
    <w:rsid w:val="00003A56"/>
    <w:rsid w:val="00003F31"/>
    <w:rsid w:val="000041B5"/>
    <w:rsid w:val="0000438E"/>
    <w:rsid w:val="000044B4"/>
    <w:rsid w:val="00004836"/>
    <w:rsid w:val="0000530F"/>
    <w:rsid w:val="00005563"/>
    <w:rsid w:val="0000566C"/>
    <w:rsid w:val="00005764"/>
    <w:rsid w:val="000057BF"/>
    <w:rsid w:val="00005980"/>
    <w:rsid w:val="00005B74"/>
    <w:rsid w:val="00005C60"/>
    <w:rsid w:val="00005EE8"/>
    <w:rsid w:val="00005F18"/>
    <w:rsid w:val="0000600D"/>
    <w:rsid w:val="00006601"/>
    <w:rsid w:val="0000669F"/>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024"/>
    <w:rsid w:val="0001411B"/>
    <w:rsid w:val="00014465"/>
    <w:rsid w:val="000150C3"/>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319"/>
    <w:rsid w:val="0002086D"/>
    <w:rsid w:val="000208F2"/>
    <w:rsid w:val="00020D76"/>
    <w:rsid w:val="00020FA5"/>
    <w:rsid w:val="00021545"/>
    <w:rsid w:val="000219CD"/>
    <w:rsid w:val="00021FC1"/>
    <w:rsid w:val="00021FC3"/>
    <w:rsid w:val="00022208"/>
    <w:rsid w:val="00022232"/>
    <w:rsid w:val="0002224C"/>
    <w:rsid w:val="000229C4"/>
    <w:rsid w:val="00022E12"/>
    <w:rsid w:val="00022EE2"/>
    <w:rsid w:val="000233B7"/>
    <w:rsid w:val="000239D5"/>
    <w:rsid w:val="00023C19"/>
    <w:rsid w:val="0002422F"/>
    <w:rsid w:val="00024447"/>
    <w:rsid w:val="00024474"/>
    <w:rsid w:val="0002447B"/>
    <w:rsid w:val="00024609"/>
    <w:rsid w:val="00024A3F"/>
    <w:rsid w:val="00024C11"/>
    <w:rsid w:val="00025154"/>
    <w:rsid w:val="00025B78"/>
    <w:rsid w:val="00025D34"/>
    <w:rsid w:val="00025D3B"/>
    <w:rsid w:val="0002724D"/>
    <w:rsid w:val="00027267"/>
    <w:rsid w:val="000275A2"/>
    <w:rsid w:val="00027DE1"/>
    <w:rsid w:val="0003024D"/>
    <w:rsid w:val="000306D6"/>
    <w:rsid w:val="000307DA"/>
    <w:rsid w:val="00030B34"/>
    <w:rsid w:val="00031119"/>
    <w:rsid w:val="00031302"/>
    <w:rsid w:val="00031354"/>
    <w:rsid w:val="00031738"/>
    <w:rsid w:val="000319C0"/>
    <w:rsid w:val="00031B8A"/>
    <w:rsid w:val="0003226D"/>
    <w:rsid w:val="00032E2B"/>
    <w:rsid w:val="00033641"/>
    <w:rsid w:val="000339FC"/>
    <w:rsid w:val="000339FF"/>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930"/>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5A2D"/>
    <w:rsid w:val="0004620F"/>
    <w:rsid w:val="000469D4"/>
    <w:rsid w:val="00046BD6"/>
    <w:rsid w:val="00046C36"/>
    <w:rsid w:val="00046C9A"/>
    <w:rsid w:val="000471BD"/>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65A"/>
    <w:rsid w:val="00052803"/>
    <w:rsid w:val="00052875"/>
    <w:rsid w:val="00052F1A"/>
    <w:rsid w:val="00053095"/>
    <w:rsid w:val="00053C0A"/>
    <w:rsid w:val="00054296"/>
    <w:rsid w:val="0005494D"/>
    <w:rsid w:val="00054C23"/>
    <w:rsid w:val="00054CED"/>
    <w:rsid w:val="00055006"/>
    <w:rsid w:val="000550B8"/>
    <w:rsid w:val="000553DE"/>
    <w:rsid w:val="00055A8E"/>
    <w:rsid w:val="00055BB4"/>
    <w:rsid w:val="00055F29"/>
    <w:rsid w:val="0005639C"/>
    <w:rsid w:val="0005648B"/>
    <w:rsid w:val="00056C7A"/>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9E"/>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5C4"/>
    <w:rsid w:val="000715D5"/>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06D"/>
    <w:rsid w:val="0007571D"/>
    <w:rsid w:val="0007585B"/>
    <w:rsid w:val="00075BEE"/>
    <w:rsid w:val="00075C87"/>
    <w:rsid w:val="00075DEF"/>
    <w:rsid w:val="000761E9"/>
    <w:rsid w:val="0007654D"/>
    <w:rsid w:val="000767C5"/>
    <w:rsid w:val="00077E19"/>
    <w:rsid w:val="00077F1F"/>
    <w:rsid w:val="00077FFC"/>
    <w:rsid w:val="0008041B"/>
    <w:rsid w:val="000808B3"/>
    <w:rsid w:val="00080A0B"/>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AD9"/>
    <w:rsid w:val="00083C18"/>
    <w:rsid w:val="00084011"/>
    <w:rsid w:val="000840C3"/>
    <w:rsid w:val="0008421C"/>
    <w:rsid w:val="00084975"/>
    <w:rsid w:val="00084B42"/>
    <w:rsid w:val="00084C00"/>
    <w:rsid w:val="000850E1"/>
    <w:rsid w:val="0008518C"/>
    <w:rsid w:val="000855D3"/>
    <w:rsid w:val="00085909"/>
    <w:rsid w:val="00085995"/>
    <w:rsid w:val="00085D64"/>
    <w:rsid w:val="00085F9B"/>
    <w:rsid w:val="00086246"/>
    <w:rsid w:val="000862B2"/>
    <w:rsid w:val="00086431"/>
    <w:rsid w:val="000865D1"/>
    <w:rsid w:val="0008665D"/>
    <w:rsid w:val="00086C10"/>
    <w:rsid w:val="00086CF7"/>
    <w:rsid w:val="00086D89"/>
    <w:rsid w:val="00087325"/>
    <w:rsid w:val="00087520"/>
    <w:rsid w:val="0008771A"/>
    <w:rsid w:val="0008788B"/>
    <w:rsid w:val="000879C5"/>
    <w:rsid w:val="000900C9"/>
    <w:rsid w:val="0009067D"/>
    <w:rsid w:val="00090941"/>
    <w:rsid w:val="00090A07"/>
    <w:rsid w:val="00090AA1"/>
    <w:rsid w:val="00090E19"/>
    <w:rsid w:val="00091437"/>
    <w:rsid w:val="000915B9"/>
    <w:rsid w:val="00092082"/>
    <w:rsid w:val="000923A2"/>
    <w:rsid w:val="0009274A"/>
    <w:rsid w:val="00092B5D"/>
    <w:rsid w:val="00092BE4"/>
    <w:rsid w:val="00092D77"/>
    <w:rsid w:val="00092FBA"/>
    <w:rsid w:val="0009373F"/>
    <w:rsid w:val="00093762"/>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29A"/>
    <w:rsid w:val="000A48F2"/>
    <w:rsid w:val="000A501E"/>
    <w:rsid w:val="000A50E2"/>
    <w:rsid w:val="000A51B5"/>
    <w:rsid w:val="000A51EA"/>
    <w:rsid w:val="000A5826"/>
    <w:rsid w:val="000A5863"/>
    <w:rsid w:val="000A5D6A"/>
    <w:rsid w:val="000A65DC"/>
    <w:rsid w:val="000A6F31"/>
    <w:rsid w:val="000A6FAC"/>
    <w:rsid w:val="000A7054"/>
    <w:rsid w:val="000A724A"/>
    <w:rsid w:val="000A73B9"/>
    <w:rsid w:val="000A74BB"/>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AD9"/>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C21"/>
    <w:rsid w:val="000C3DF3"/>
    <w:rsid w:val="000C43A5"/>
    <w:rsid w:val="000C4455"/>
    <w:rsid w:val="000C4566"/>
    <w:rsid w:val="000C49BD"/>
    <w:rsid w:val="000C4FBC"/>
    <w:rsid w:val="000C54DC"/>
    <w:rsid w:val="000C58B9"/>
    <w:rsid w:val="000C5968"/>
    <w:rsid w:val="000C5CDF"/>
    <w:rsid w:val="000C602D"/>
    <w:rsid w:val="000C63A3"/>
    <w:rsid w:val="000C664F"/>
    <w:rsid w:val="000C6B4F"/>
    <w:rsid w:val="000C725A"/>
    <w:rsid w:val="000C735F"/>
    <w:rsid w:val="000C76AD"/>
    <w:rsid w:val="000C7916"/>
    <w:rsid w:val="000C7B54"/>
    <w:rsid w:val="000C7CB9"/>
    <w:rsid w:val="000D00B7"/>
    <w:rsid w:val="000D0184"/>
    <w:rsid w:val="000D03FC"/>
    <w:rsid w:val="000D0461"/>
    <w:rsid w:val="000D0465"/>
    <w:rsid w:val="000D05C5"/>
    <w:rsid w:val="000D0F6A"/>
    <w:rsid w:val="000D1830"/>
    <w:rsid w:val="000D203F"/>
    <w:rsid w:val="000D26B1"/>
    <w:rsid w:val="000D270E"/>
    <w:rsid w:val="000D2BBB"/>
    <w:rsid w:val="000D2CC3"/>
    <w:rsid w:val="000D2FA0"/>
    <w:rsid w:val="000D2FFD"/>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19E4"/>
    <w:rsid w:val="000E21B4"/>
    <w:rsid w:val="000E2243"/>
    <w:rsid w:val="000E263F"/>
    <w:rsid w:val="000E31E6"/>
    <w:rsid w:val="000E353E"/>
    <w:rsid w:val="000E3618"/>
    <w:rsid w:val="000E3B05"/>
    <w:rsid w:val="000E403C"/>
    <w:rsid w:val="000E4193"/>
    <w:rsid w:val="000E41BC"/>
    <w:rsid w:val="000E420A"/>
    <w:rsid w:val="000E44C6"/>
    <w:rsid w:val="000E4A9B"/>
    <w:rsid w:val="000E4C36"/>
    <w:rsid w:val="000E50BF"/>
    <w:rsid w:val="000E5138"/>
    <w:rsid w:val="000E52FE"/>
    <w:rsid w:val="000E55E3"/>
    <w:rsid w:val="000E5812"/>
    <w:rsid w:val="000E58B4"/>
    <w:rsid w:val="000E598D"/>
    <w:rsid w:val="000E5AA1"/>
    <w:rsid w:val="000E5E72"/>
    <w:rsid w:val="000E6124"/>
    <w:rsid w:val="000E7575"/>
    <w:rsid w:val="000E796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855"/>
    <w:rsid w:val="000F3A57"/>
    <w:rsid w:val="000F3AAA"/>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064"/>
    <w:rsid w:val="000F71A4"/>
    <w:rsid w:val="000F73BC"/>
    <w:rsid w:val="000F785E"/>
    <w:rsid w:val="000F7A61"/>
    <w:rsid w:val="0010015A"/>
    <w:rsid w:val="0010052D"/>
    <w:rsid w:val="00100728"/>
    <w:rsid w:val="001009AE"/>
    <w:rsid w:val="00100A29"/>
    <w:rsid w:val="00100C4A"/>
    <w:rsid w:val="00100F61"/>
    <w:rsid w:val="00100F9B"/>
    <w:rsid w:val="001011A5"/>
    <w:rsid w:val="00101465"/>
    <w:rsid w:val="0010192A"/>
    <w:rsid w:val="00101BE2"/>
    <w:rsid w:val="00101CF1"/>
    <w:rsid w:val="00101CFD"/>
    <w:rsid w:val="00101E3D"/>
    <w:rsid w:val="00101F61"/>
    <w:rsid w:val="001024A5"/>
    <w:rsid w:val="001024DA"/>
    <w:rsid w:val="0010257B"/>
    <w:rsid w:val="00102A44"/>
    <w:rsid w:val="00102EFF"/>
    <w:rsid w:val="00103103"/>
    <w:rsid w:val="001038FC"/>
    <w:rsid w:val="00103A49"/>
    <w:rsid w:val="00103BE0"/>
    <w:rsid w:val="001041BE"/>
    <w:rsid w:val="00104416"/>
    <w:rsid w:val="001047C1"/>
    <w:rsid w:val="001048FC"/>
    <w:rsid w:val="001051BE"/>
    <w:rsid w:val="0010524E"/>
    <w:rsid w:val="001052B0"/>
    <w:rsid w:val="001057F3"/>
    <w:rsid w:val="00105B05"/>
    <w:rsid w:val="00105C53"/>
    <w:rsid w:val="00105E3E"/>
    <w:rsid w:val="0010663C"/>
    <w:rsid w:val="00106746"/>
    <w:rsid w:val="001067AF"/>
    <w:rsid w:val="00106A25"/>
    <w:rsid w:val="0010732C"/>
    <w:rsid w:val="00107357"/>
    <w:rsid w:val="00107934"/>
    <w:rsid w:val="0011024A"/>
    <w:rsid w:val="001102F2"/>
    <w:rsid w:val="00110640"/>
    <w:rsid w:val="00110808"/>
    <w:rsid w:val="001109DB"/>
    <w:rsid w:val="00110BD2"/>
    <w:rsid w:val="00110CB5"/>
    <w:rsid w:val="001112FF"/>
    <w:rsid w:val="001113E5"/>
    <w:rsid w:val="00111506"/>
    <w:rsid w:val="00111627"/>
    <w:rsid w:val="00111756"/>
    <w:rsid w:val="0011185E"/>
    <w:rsid w:val="00111A25"/>
    <w:rsid w:val="00111B38"/>
    <w:rsid w:val="00111B99"/>
    <w:rsid w:val="00111FB8"/>
    <w:rsid w:val="00112138"/>
    <w:rsid w:val="001124A0"/>
    <w:rsid w:val="00112926"/>
    <w:rsid w:val="001133F1"/>
    <w:rsid w:val="00113541"/>
    <w:rsid w:val="001138EA"/>
    <w:rsid w:val="00113C4B"/>
    <w:rsid w:val="00113CA5"/>
    <w:rsid w:val="00113E7E"/>
    <w:rsid w:val="00114189"/>
    <w:rsid w:val="00114E9C"/>
    <w:rsid w:val="00114FBE"/>
    <w:rsid w:val="00115471"/>
    <w:rsid w:val="001157AD"/>
    <w:rsid w:val="00115854"/>
    <w:rsid w:val="00115FB4"/>
    <w:rsid w:val="001162CC"/>
    <w:rsid w:val="0011645C"/>
    <w:rsid w:val="001166C9"/>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BB4"/>
    <w:rsid w:val="00122C98"/>
    <w:rsid w:val="0012353F"/>
    <w:rsid w:val="00123696"/>
    <w:rsid w:val="001237E7"/>
    <w:rsid w:val="00123AFF"/>
    <w:rsid w:val="00123E16"/>
    <w:rsid w:val="00123E70"/>
    <w:rsid w:val="00123E81"/>
    <w:rsid w:val="001242C2"/>
    <w:rsid w:val="0012467C"/>
    <w:rsid w:val="001246B6"/>
    <w:rsid w:val="00124B11"/>
    <w:rsid w:val="00124CA8"/>
    <w:rsid w:val="00127430"/>
    <w:rsid w:val="001277D5"/>
    <w:rsid w:val="001278B7"/>
    <w:rsid w:val="00127E9D"/>
    <w:rsid w:val="00130064"/>
    <w:rsid w:val="001301A4"/>
    <w:rsid w:val="001305B4"/>
    <w:rsid w:val="00130A1B"/>
    <w:rsid w:val="00130BE2"/>
    <w:rsid w:val="00131097"/>
    <w:rsid w:val="0013127C"/>
    <w:rsid w:val="00131429"/>
    <w:rsid w:val="00131D85"/>
    <w:rsid w:val="00131F66"/>
    <w:rsid w:val="001322B3"/>
    <w:rsid w:val="00132355"/>
    <w:rsid w:val="00132717"/>
    <w:rsid w:val="0013277F"/>
    <w:rsid w:val="00132904"/>
    <w:rsid w:val="00132B84"/>
    <w:rsid w:val="00132C75"/>
    <w:rsid w:val="00132EBB"/>
    <w:rsid w:val="001331DC"/>
    <w:rsid w:val="00133F70"/>
    <w:rsid w:val="00134291"/>
    <w:rsid w:val="001349AD"/>
    <w:rsid w:val="001353C2"/>
    <w:rsid w:val="00135F39"/>
    <w:rsid w:val="00136622"/>
    <w:rsid w:val="00136640"/>
    <w:rsid w:val="001369C5"/>
    <w:rsid w:val="00136C0F"/>
    <w:rsid w:val="00136F63"/>
    <w:rsid w:val="00136F75"/>
    <w:rsid w:val="001375D0"/>
    <w:rsid w:val="0013772A"/>
    <w:rsid w:val="00137957"/>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CC4"/>
    <w:rsid w:val="00155D99"/>
    <w:rsid w:val="00156103"/>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1EBE"/>
    <w:rsid w:val="001624BD"/>
    <w:rsid w:val="00163495"/>
    <w:rsid w:val="0016354F"/>
    <w:rsid w:val="0016362A"/>
    <w:rsid w:val="0016402D"/>
    <w:rsid w:val="00164234"/>
    <w:rsid w:val="00164266"/>
    <w:rsid w:val="00164694"/>
    <w:rsid w:val="0016523B"/>
    <w:rsid w:val="00165CBC"/>
    <w:rsid w:val="00165DE5"/>
    <w:rsid w:val="00165DE9"/>
    <w:rsid w:val="00166315"/>
    <w:rsid w:val="00166A22"/>
    <w:rsid w:val="00166A44"/>
    <w:rsid w:val="001674AD"/>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B24"/>
    <w:rsid w:val="00175F7A"/>
    <w:rsid w:val="0017600C"/>
    <w:rsid w:val="00176222"/>
    <w:rsid w:val="001762A9"/>
    <w:rsid w:val="00176752"/>
    <w:rsid w:val="001769E0"/>
    <w:rsid w:val="00176EA5"/>
    <w:rsid w:val="001770C5"/>
    <w:rsid w:val="001770D7"/>
    <w:rsid w:val="0017720A"/>
    <w:rsid w:val="001772E6"/>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A4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D5"/>
    <w:rsid w:val="00190458"/>
    <w:rsid w:val="001905FB"/>
    <w:rsid w:val="00190A29"/>
    <w:rsid w:val="00190B25"/>
    <w:rsid w:val="00190C8B"/>
    <w:rsid w:val="00190D83"/>
    <w:rsid w:val="00190E34"/>
    <w:rsid w:val="00190F7C"/>
    <w:rsid w:val="00190F80"/>
    <w:rsid w:val="001911DD"/>
    <w:rsid w:val="001912DD"/>
    <w:rsid w:val="00191569"/>
    <w:rsid w:val="001919FC"/>
    <w:rsid w:val="00191ACC"/>
    <w:rsid w:val="00191D03"/>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5EA4"/>
    <w:rsid w:val="0019606F"/>
    <w:rsid w:val="00196735"/>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A3F"/>
    <w:rsid w:val="001A3C2C"/>
    <w:rsid w:val="001A3C40"/>
    <w:rsid w:val="001A3C9A"/>
    <w:rsid w:val="001A3D54"/>
    <w:rsid w:val="001A3E2A"/>
    <w:rsid w:val="001A4642"/>
    <w:rsid w:val="001A478E"/>
    <w:rsid w:val="001A4B90"/>
    <w:rsid w:val="001A5678"/>
    <w:rsid w:val="001A5E21"/>
    <w:rsid w:val="001A5F88"/>
    <w:rsid w:val="001A63BD"/>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BFB"/>
    <w:rsid w:val="001B3E30"/>
    <w:rsid w:val="001B4373"/>
    <w:rsid w:val="001B4524"/>
    <w:rsid w:val="001B4564"/>
    <w:rsid w:val="001B4DAE"/>
    <w:rsid w:val="001B4F53"/>
    <w:rsid w:val="001B51BD"/>
    <w:rsid w:val="001B54DC"/>
    <w:rsid w:val="001B5974"/>
    <w:rsid w:val="001B5A8F"/>
    <w:rsid w:val="001B5FC4"/>
    <w:rsid w:val="001B61AC"/>
    <w:rsid w:val="001B65E6"/>
    <w:rsid w:val="001B6A1C"/>
    <w:rsid w:val="001B6F97"/>
    <w:rsid w:val="001B6FAA"/>
    <w:rsid w:val="001B703A"/>
    <w:rsid w:val="001B7187"/>
    <w:rsid w:val="001B71B9"/>
    <w:rsid w:val="001B7263"/>
    <w:rsid w:val="001B734F"/>
    <w:rsid w:val="001B771F"/>
    <w:rsid w:val="001B7B06"/>
    <w:rsid w:val="001B7FC5"/>
    <w:rsid w:val="001C06AE"/>
    <w:rsid w:val="001C09B3"/>
    <w:rsid w:val="001C11F2"/>
    <w:rsid w:val="001C13AD"/>
    <w:rsid w:val="001C14F8"/>
    <w:rsid w:val="001C16FD"/>
    <w:rsid w:val="001C1C7C"/>
    <w:rsid w:val="001C1CEF"/>
    <w:rsid w:val="001C1DFF"/>
    <w:rsid w:val="001C238F"/>
    <w:rsid w:val="001C2705"/>
    <w:rsid w:val="001C2AD7"/>
    <w:rsid w:val="001C2ADC"/>
    <w:rsid w:val="001C2D37"/>
    <w:rsid w:val="001C2F06"/>
    <w:rsid w:val="001C3554"/>
    <w:rsid w:val="001C3638"/>
    <w:rsid w:val="001C3A13"/>
    <w:rsid w:val="001C3E75"/>
    <w:rsid w:val="001C4436"/>
    <w:rsid w:val="001C4835"/>
    <w:rsid w:val="001C48FB"/>
    <w:rsid w:val="001C496B"/>
    <w:rsid w:val="001C49A3"/>
    <w:rsid w:val="001C49E4"/>
    <w:rsid w:val="001C524F"/>
    <w:rsid w:val="001C5504"/>
    <w:rsid w:val="001C558B"/>
    <w:rsid w:val="001C5654"/>
    <w:rsid w:val="001C56B8"/>
    <w:rsid w:val="001C5814"/>
    <w:rsid w:val="001C5BD9"/>
    <w:rsid w:val="001C5CC8"/>
    <w:rsid w:val="001C5DD2"/>
    <w:rsid w:val="001C5F83"/>
    <w:rsid w:val="001C6376"/>
    <w:rsid w:val="001C63C7"/>
    <w:rsid w:val="001C654B"/>
    <w:rsid w:val="001C68C7"/>
    <w:rsid w:val="001C6F5A"/>
    <w:rsid w:val="001C79BA"/>
    <w:rsid w:val="001D02E1"/>
    <w:rsid w:val="001D07D8"/>
    <w:rsid w:val="001D0FA3"/>
    <w:rsid w:val="001D1044"/>
    <w:rsid w:val="001D133A"/>
    <w:rsid w:val="001D1509"/>
    <w:rsid w:val="001D1A10"/>
    <w:rsid w:val="001D1B2D"/>
    <w:rsid w:val="001D1B4D"/>
    <w:rsid w:val="001D1C2D"/>
    <w:rsid w:val="001D1D55"/>
    <w:rsid w:val="001D1DDD"/>
    <w:rsid w:val="001D1FD7"/>
    <w:rsid w:val="001D3381"/>
    <w:rsid w:val="001D33EB"/>
    <w:rsid w:val="001D37FB"/>
    <w:rsid w:val="001D382F"/>
    <w:rsid w:val="001D3BFB"/>
    <w:rsid w:val="001D4097"/>
    <w:rsid w:val="001D491E"/>
    <w:rsid w:val="001D4BB7"/>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504"/>
    <w:rsid w:val="001E763D"/>
    <w:rsid w:val="001E78AD"/>
    <w:rsid w:val="001E7998"/>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E74"/>
    <w:rsid w:val="001F3FCA"/>
    <w:rsid w:val="001F442F"/>
    <w:rsid w:val="001F4533"/>
    <w:rsid w:val="001F49EA"/>
    <w:rsid w:val="001F4D32"/>
    <w:rsid w:val="001F4FF5"/>
    <w:rsid w:val="001F5004"/>
    <w:rsid w:val="001F55BE"/>
    <w:rsid w:val="001F59AC"/>
    <w:rsid w:val="001F5BD5"/>
    <w:rsid w:val="001F64A5"/>
    <w:rsid w:val="001F6652"/>
    <w:rsid w:val="001F67E2"/>
    <w:rsid w:val="001F687E"/>
    <w:rsid w:val="001F6911"/>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EA5"/>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A29"/>
    <w:rsid w:val="00206B3E"/>
    <w:rsid w:val="002073B7"/>
    <w:rsid w:val="0020744F"/>
    <w:rsid w:val="0020746F"/>
    <w:rsid w:val="00207591"/>
    <w:rsid w:val="00207B54"/>
    <w:rsid w:val="00210396"/>
    <w:rsid w:val="00210589"/>
    <w:rsid w:val="002106F1"/>
    <w:rsid w:val="002109A5"/>
    <w:rsid w:val="00210B59"/>
    <w:rsid w:val="00210B76"/>
    <w:rsid w:val="00210C4A"/>
    <w:rsid w:val="00211549"/>
    <w:rsid w:val="00211A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5AEB"/>
    <w:rsid w:val="00216169"/>
    <w:rsid w:val="00216240"/>
    <w:rsid w:val="00216590"/>
    <w:rsid w:val="0021680A"/>
    <w:rsid w:val="0021681A"/>
    <w:rsid w:val="00217636"/>
    <w:rsid w:val="00217779"/>
    <w:rsid w:val="00217D09"/>
    <w:rsid w:val="0022058C"/>
    <w:rsid w:val="00220B81"/>
    <w:rsid w:val="00221314"/>
    <w:rsid w:val="00221674"/>
    <w:rsid w:val="0022207C"/>
    <w:rsid w:val="002224C5"/>
    <w:rsid w:val="0022297A"/>
    <w:rsid w:val="00222A2D"/>
    <w:rsid w:val="00222F51"/>
    <w:rsid w:val="0022310B"/>
    <w:rsid w:val="0022321C"/>
    <w:rsid w:val="00223B45"/>
    <w:rsid w:val="00223CBD"/>
    <w:rsid w:val="00223EFE"/>
    <w:rsid w:val="00224402"/>
    <w:rsid w:val="002246BC"/>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337"/>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6E66"/>
    <w:rsid w:val="0023703D"/>
    <w:rsid w:val="002371D0"/>
    <w:rsid w:val="002375C5"/>
    <w:rsid w:val="0023760F"/>
    <w:rsid w:val="00237821"/>
    <w:rsid w:val="00237C94"/>
    <w:rsid w:val="00240A36"/>
    <w:rsid w:val="00240B36"/>
    <w:rsid w:val="00240E20"/>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40"/>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0C1"/>
    <w:rsid w:val="002524E9"/>
    <w:rsid w:val="00252CB0"/>
    <w:rsid w:val="00252E23"/>
    <w:rsid w:val="00252E56"/>
    <w:rsid w:val="0025307B"/>
    <w:rsid w:val="002532B2"/>
    <w:rsid w:val="00253339"/>
    <w:rsid w:val="002536B4"/>
    <w:rsid w:val="00253B7E"/>
    <w:rsid w:val="00253C43"/>
    <w:rsid w:val="00254380"/>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5772A"/>
    <w:rsid w:val="002602CE"/>
    <w:rsid w:val="002603EF"/>
    <w:rsid w:val="002606C8"/>
    <w:rsid w:val="002609EE"/>
    <w:rsid w:val="00260E3D"/>
    <w:rsid w:val="00260E9D"/>
    <w:rsid w:val="00261416"/>
    <w:rsid w:val="002617CA"/>
    <w:rsid w:val="00261AED"/>
    <w:rsid w:val="00261B1E"/>
    <w:rsid w:val="00261EDD"/>
    <w:rsid w:val="0026204D"/>
    <w:rsid w:val="00262223"/>
    <w:rsid w:val="00262305"/>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15B"/>
    <w:rsid w:val="0026653C"/>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2403"/>
    <w:rsid w:val="002730F6"/>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4"/>
    <w:rsid w:val="002775FC"/>
    <w:rsid w:val="00277849"/>
    <w:rsid w:val="00277BBB"/>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A60"/>
    <w:rsid w:val="00292C4B"/>
    <w:rsid w:val="002933C3"/>
    <w:rsid w:val="00293715"/>
    <w:rsid w:val="002940A5"/>
    <w:rsid w:val="00294BC6"/>
    <w:rsid w:val="00294EA5"/>
    <w:rsid w:val="00294EF9"/>
    <w:rsid w:val="00295234"/>
    <w:rsid w:val="0029524E"/>
    <w:rsid w:val="002952B0"/>
    <w:rsid w:val="00295352"/>
    <w:rsid w:val="00295402"/>
    <w:rsid w:val="002955C6"/>
    <w:rsid w:val="00295D0D"/>
    <w:rsid w:val="00296233"/>
    <w:rsid w:val="002963B5"/>
    <w:rsid w:val="00296464"/>
    <w:rsid w:val="002964D0"/>
    <w:rsid w:val="00296692"/>
    <w:rsid w:val="00296AA3"/>
    <w:rsid w:val="00296B25"/>
    <w:rsid w:val="00296CCA"/>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0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87"/>
    <w:rsid w:val="002A5CE4"/>
    <w:rsid w:val="002A5F3B"/>
    <w:rsid w:val="002A6737"/>
    <w:rsid w:val="002A6F2C"/>
    <w:rsid w:val="002A7E57"/>
    <w:rsid w:val="002A7FA3"/>
    <w:rsid w:val="002B1321"/>
    <w:rsid w:val="002B142B"/>
    <w:rsid w:val="002B156C"/>
    <w:rsid w:val="002B1993"/>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54C"/>
    <w:rsid w:val="002B4A4C"/>
    <w:rsid w:val="002B4E1F"/>
    <w:rsid w:val="002B4F2B"/>
    <w:rsid w:val="002B58EE"/>
    <w:rsid w:val="002B5919"/>
    <w:rsid w:val="002B5F72"/>
    <w:rsid w:val="002B61EB"/>
    <w:rsid w:val="002B625D"/>
    <w:rsid w:val="002B6B5F"/>
    <w:rsid w:val="002B6B85"/>
    <w:rsid w:val="002B6EBC"/>
    <w:rsid w:val="002B7268"/>
    <w:rsid w:val="002B78F0"/>
    <w:rsid w:val="002B7F7A"/>
    <w:rsid w:val="002C0DE4"/>
    <w:rsid w:val="002C104E"/>
    <w:rsid w:val="002C1120"/>
    <w:rsid w:val="002C11A3"/>
    <w:rsid w:val="002C1F0F"/>
    <w:rsid w:val="002C20D4"/>
    <w:rsid w:val="002C21CA"/>
    <w:rsid w:val="002C25BE"/>
    <w:rsid w:val="002C28D0"/>
    <w:rsid w:val="002C2B75"/>
    <w:rsid w:val="002C2D78"/>
    <w:rsid w:val="002C2E49"/>
    <w:rsid w:val="002C2EFA"/>
    <w:rsid w:val="002C30D2"/>
    <w:rsid w:val="002C30E7"/>
    <w:rsid w:val="002C396A"/>
    <w:rsid w:val="002C3AC5"/>
    <w:rsid w:val="002C3ED4"/>
    <w:rsid w:val="002C3F47"/>
    <w:rsid w:val="002C40D4"/>
    <w:rsid w:val="002C4188"/>
    <w:rsid w:val="002C43A7"/>
    <w:rsid w:val="002C44A6"/>
    <w:rsid w:val="002C4703"/>
    <w:rsid w:val="002C4843"/>
    <w:rsid w:val="002C4B70"/>
    <w:rsid w:val="002C52E2"/>
    <w:rsid w:val="002C5590"/>
    <w:rsid w:val="002C570C"/>
    <w:rsid w:val="002C579F"/>
    <w:rsid w:val="002C5C8E"/>
    <w:rsid w:val="002C5CD7"/>
    <w:rsid w:val="002C62CF"/>
    <w:rsid w:val="002C62DD"/>
    <w:rsid w:val="002C6836"/>
    <w:rsid w:val="002C7454"/>
    <w:rsid w:val="002C797D"/>
    <w:rsid w:val="002C7F1F"/>
    <w:rsid w:val="002C7F43"/>
    <w:rsid w:val="002D0192"/>
    <w:rsid w:val="002D0A71"/>
    <w:rsid w:val="002D0CAF"/>
    <w:rsid w:val="002D0F75"/>
    <w:rsid w:val="002D0F9A"/>
    <w:rsid w:val="002D10CA"/>
    <w:rsid w:val="002D17D4"/>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5867"/>
    <w:rsid w:val="002D5A73"/>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858"/>
    <w:rsid w:val="002E7CC6"/>
    <w:rsid w:val="002F012F"/>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A28"/>
    <w:rsid w:val="002F6B38"/>
    <w:rsid w:val="002F6C44"/>
    <w:rsid w:val="002F7955"/>
    <w:rsid w:val="002F7D4B"/>
    <w:rsid w:val="0030029A"/>
    <w:rsid w:val="00300650"/>
    <w:rsid w:val="00300DDF"/>
    <w:rsid w:val="0030188C"/>
    <w:rsid w:val="00301B0C"/>
    <w:rsid w:val="00301D71"/>
    <w:rsid w:val="00301EF4"/>
    <w:rsid w:val="003020A7"/>
    <w:rsid w:val="00302104"/>
    <w:rsid w:val="00302595"/>
    <w:rsid w:val="00302731"/>
    <w:rsid w:val="003027DA"/>
    <w:rsid w:val="00302BA1"/>
    <w:rsid w:val="00303010"/>
    <w:rsid w:val="003030B8"/>
    <w:rsid w:val="00303298"/>
    <w:rsid w:val="00303765"/>
    <w:rsid w:val="003037C5"/>
    <w:rsid w:val="003039FD"/>
    <w:rsid w:val="00303E27"/>
    <w:rsid w:val="00303E7C"/>
    <w:rsid w:val="00304106"/>
    <w:rsid w:val="00304142"/>
    <w:rsid w:val="00304378"/>
    <w:rsid w:val="00304ADB"/>
    <w:rsid w:val="003058CC"/>
    <w:rsid w:val="00305A26"/>
    <w:rsid w:val="00305AD0"/>
    <w:rsid w:val="00305C70"/>
    <w:rsid w:val="00306313"/>
    <w:rsid w:val="00306317"/>
    <w:rsid w:val="0030634E"/>
    <w:rsid w:val="00306B51"/>
    <w:rsid w:val="003070CB"/>
    <w:rsid w:val="00307134"/>
    <w:rsid w:val="003072BE"/>
    <w:rsid w:val="003073D5"/>
    <w:rsid w:val="00307BCE"/>
    <w:rsid w:val="00310332"/>
    <w:rsid w:val="003107E4"/>
    <w:rsid w:val="00310E0B"/>
    <w:rsid w:val="003112A4"/>
    <w:rsid w:val="0031179F"/>
    <w:rsid w:val="00311895"/>
    <w:rsid w:val="00311A8B"/>
    <w:rsid w:val="00311BB8"/>
    <w:rsid w:val="00311C98"/>
    <w:rsid w:val="003121B9"/>
    <w:rsid w:val="003122E5"/>
    <w:rsid w:val="00312C11"/>
    <w:rsid w:val="00312E0C"/>
    <w:rsid w:val="00312FFB"/>
    <w:rsid w:val="00313232"/>
    <w:rsid w:val="003134F0"/>
    <w:rsid w:val="003145E2"/>
    <w:rsid w:val="00314C37"/>
    <w:rsid w:val="00314FA9"/>
    <w:rsid w:val="0031512E"/>
    <w:rsid w:val="003154AF"/>
    <w:rsid w:val="003156B2"/>
    <w:rsid w:val="003157B9"/>
    <w:rsid w:val="00315E4B"/>
    <w:rsid w:val="00315E54"/>
    <w:rsid w:val="00315FD3"/>
    <w:rsid w:val="00316102"/>
    <w:rsid w:val="00316267"/>
    <w:rsid w:val="0031640B"/>
    <w:rsid w:val="00316495"/>
    <w:rsid w:val="003168CB"/>
    <w:rsid w:val="00316F8D"/>
    <w:rsid w:val="00317174"/>
    <w:rsid w:val="003178CA"/>
    <w:rsid w:val="00317A1C"/>
    <w:rsid w:val="00317A54"/>
    <w:rsid w:val="00317C38"/>
    <w:rsid w:val="00320387"/>
    <w:rsid w:val="003204D1"/>
    <w:rsid w:val="003212F7"/>
    <w:rsid w:val="00321394"/>
    <w:rsid w:val="00321949"/>
    <w:rsid w:val="003219A3"/>
    <w:rsid w:val="00321B46"/>
    <w:rsid w:val="00322361"/>
    <w:rsid w:val="00322B01"/>
    <w:rsid w:val="00322D41"/>
    <w:rsid w:val="00323322"/>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7C"/>
    <w:rsid w:val="003275CD"/>
    <w:rsid w:val="00327864"/>
    <w:rsid w:val="0032799F"/>
    <w:rsid w:val="00327BFA"/>
    <w:rsid w:val="00327D7E"/>
    <w:rsid w:val="003301D7"/>
    <w:rsid w:val="003301EE"/>
    <w:rsid w:val="00330749"/>
    <w:rsid w:val="00330CAD"/>
    <w:rsid w:val="00330D05"/>
    <w:rsid w:val="00330F77"/>
    <w:rsid w:val="003311F5"/>
    <w:rsid w:val="00331244"/>
    <w:rsid w:val="00331A3D"/>
    <w:rsid w:val="00331EFF"/>
    <w:rsid w:val="0033248B"/>
    <w:rsid w:val="00332667"/>
    <w:rsid w:val="003326FC"/>
    <w:rsid w:val="00332866"/>
    <w:rsid w:val="00332A5E"/>
    <w:rsid w:val="00332C9F"/>
    <w:rsid w:val="00333064"/>
    <w:rsid w:val="00333547"/>
    <w:rsid w:val="0033369F"/>
    <w:rsid w:val="003341DD"/>
    <w:rsid w:val="00334427"/>
    <w:rsid w:val="003347FB"/>
    <w:rsid w:val="00334E5E"/>
    <w:rsid w:val="0033571F"/>
    <w:rsid w:val="00335776"/>
    <w:rsid w:val="00335E0B"/>
    <w:rsid w:val="00335F95"/>
    <w:rsid w:val="00336204"/>
    <w:rsid w:val="00336AB6"/>
    <w:rsid w:val="00336B90"/>
    <w:rsid w:val="00336C78"/>
    <w:rsid w:val="00337007"/>
    <w:rsid w:val="00337209"/>
    <w:rsid w:val="003372D4"/>
    <w:rsid w:val="00337408"/>
    <w:rsid w:val="00337549"/>
    <w:rsid w:val="003378FA"/>
    <w:rsid w:val="00337E9E"/>
    <w:rsid w:val="00337F82"/>
    <w:rsid w:val="00340042"/>
    <w:rsid w:val="003400A6"/>
    <w:rsid w:val="003405FA"/>
    <w:rsid w:val="0034084C"/>
    <w:rsid w:val="00340B0F"/>
    <w:rsid w:val="00340B47"/>
    <w:rsid w:val="00340C21"/>
    <w:rsid w:val="00341356"/>
    <w:rsid w:val="0034147E"/>
    <w:rsid w:val="00341864"/>
    <w:rsid w:val="00341A13"/>
    <w:rsid w:val="00341FA9"/>
    <w:rsid w:val="003422D3"/>
    <w:rsid w:val="00342C28"/>
    <w:rsid w:val="003430E8"/>
    <w:rsid w:val="00343417"/>
    <w:rsid w:val="003437C5"/>
    <w:rsid w:val="00343A3E"/>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6F"/>
    <w:rsid w:val="00346FF3"/>
    <w:rsid w:val="00347152"/>
    <w:rsid w:val="0034758A"/>
    <w:rsid w:val="003476F9"/>
    <w:rsid w:val="00347E23"/>
    <w:rsid w:val="00350035"/>
    <w:rsid w:val="00350209"/>
    <w:rsid w:val="00350480"/>
    <w:rsid w:val="00350794"/>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632"/>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0A"/>
    <w:rsid w:val="0036312A"/>
    <w:rsid w:val="003631B9"/>
    <w:rsid w:val="00363237"/>
    <w:rsid w:val="00363503"/>
    <w:rsid w:val="00363B49"/>
    <w:rsid w:val="00363C32"/>
    <w:rsid w:val="00363C3C"/>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15E"/>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2A28"/>
    <w:rsid w:val="00372F3E"/>
    <w:rsid w:val="003732F5"/>
    <w:rsid w:val="0037363D"/>
    <w:rsid w:val="00373B32"/>
    <w:rsid w:val="00373F0A"/>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AC5"/>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59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118"/>
    <w:rsid w:val="003935D3"/>
    <w:rsid w:val="00393A2B"/>
    <w:rsid w:val="00393E56"/>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A83"/>
    <w:rsid w:val="00397B17"/>
    <w:rsid w:val="00397B48"/>
    <w:rsid w:val="00397DC4"/>
    <w:rsid w:val="003A00C7"/>
    <w:rsid w:val="003A051E"/>
    <w:rsid w:val="003A0661"/>
    <w:rsid w:val="003A06F1"/>
    <w:rsid w:val="003A087B"/>
    <w:rsid w:val="003A08A5"/>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7DD"/>
    <w:rsid w:val="003A5FA5"/>
    <w:rsid w:val="003A6356"/>
    <w:rsid w:val="003A674A"/>
    <w:rsid w:val="003A6B7B"/>
    <w:rsid w:val="003A6C49"/>
    <w:rsid w:val="003A6DAD"/>
    <w:rsid w:val="003A79A1"/>
    <w:rsid w:val="003A7A21"/>
    <w:rsid w:val="003A7FC8"/>
    <w:rsid w:val="003B000B"/>
    <w:rsid w:val="003B0359"/>
    <w:rsid w:val="003B0B1C"/>
    <w:rsid w:val="003B0C1C"/>
    <w:rsid w:val="003B109D"/>
    <w:rsid w:val="003B12DF"/>
    <w:rsid w:val="003B1373"/>
    <w:rsid w:val="003B1843"/>
    <w:rsid w:val="003B1C92"/>
    <w:rsid w:val="003B23BC"/>
    <w:rsid w:val="003B277C"/>
    <w:rsid w:val="003B2B70"/>
    <w:rsid w:val="003B2BDA"/>
    <w:rsid w:val="003B2EA4"/>
    <w:rsid w:val="003B2EBD"/>
    <w:rsid w:val="003B2FBF"/>
    <w:rsid w:val="003B348C"/>
    <w:rsid w:val="003B3C5B"/>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427"/>
    <w:rsid w:val="003C19CE"/>
    <w:rsid w:val="003C1F98"/>
    <w:rsid w:val="003C20FB"/>
    <w:rsid w:val="003C2815"/>
    <w:rsid w:val="003C2CAA"/>
    <w:rsid w:val="003C301F"/>
    <w:rsid w:val="003C314B"/>
    <w:rsid w:val="003C333D"/>
    <w:rsid w:val="003C3460"/>
    <w:rsid w:val="003C3603"/>
    <w:rsid w:val="003C370F"/>
    <w:rsid w:val="003C3B6F"/>
    <w:rsid w:val="003C42F9"/>
    <w:rsid w:val="003C4432"/>
    <w:rsid w:val="003C4A75"/>
    <w:rsid w:val="003C4C40"/>
    <w:rsid w:val="003C4E8D"/>
    <w:rsid w:val="003C4F71"/>
    <w:rsid w:val="003C4FCB"/>
    <w:rsid w:val="003C5339"/>
    <w:rsid w:val="003C58F7"/>
    <w:rsid w:val="003C5B0C"/>
    <w:rsid w:val="003C6587"/>
    <w:rsid w:val="003C68E0"/>
    <w:rsid w:val="003C6EC5"/>
    <w:rsid w:val="003C6EF2"/>
    <w:rsid w:val="003C734F"/>
    <w:rsid w:val="003C73CD"/>
    <w:rsid w:val="003C78B9"/>
    <w:rsid w:val="003C7930"/>
    <w:rsid w:val="003C7A6D"/>
    <w:rsid w:val="003C7B58"/>
    <w:rsid w:val="003C7BC3"/>
    <w:rsid w:val="003D0000"/>
    <w:rsid w:val="003D015C"/>
    <w:rsid w:val="003D01BD"/>
    <w:rsid w:val="003D01E4"/>
    <w:rsid w:val="003D0546"/>
    <w:rsid w:val="003D08FC"/>
    <w:rsid w:val="003D094B"/>
    <w:rsid w:val="003D0A41"/>
    <w:rsid w:val="003D0DF3"/>
    <w:rsid w:val="003D1166"/>
    <w:rsid w:val="003D1B92"/>
    <w:rsid w:val="003D1C8F"/>
    <w:rsid w:val="003D2782"/>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49F"/>
    <w:rsid w:val="003E58D8"/>
    <w:rsid w:val="003E5A9F"/>
    <w:rsid w:val="003E5AF0"/>
    <w:rsid w:val="003E5CFA"/>
    <w:rsid w:val="003E6642"/>
    <w:rsid w:val="003E6E76"/>
    <w:rsid w:val="003E728E"/>
    <w:rsid w:val="003E739C"/>
    <w:rsid w:val="003E746D"/>
    <w:rsid w:val="003E79C2"/>
    <w:rsid w:val="003E7D62"/>
    <w:rsid w:val="003F00FE"/>
    <w:rsid w:val="003F01AE"/>
    <w:rsid w:val="003F02FE"/>
    <w:rsid w:val="003F0444"/>
    <w:rsid w:val="003F07C3"/>
    <w:rsid w:val="003F0885"/>
    <w:rsid w:val="003F0A2B"/>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19E"/>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0AA5"/>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28"/>
    <w:rsid w:val="00403AEE"/>
    <w:rsid w:val="00403C68"/>
    <w:rsid w:val="004048AD"/>
    <w:rsid w:val="00404C2C"/>
    <w:rsid w:val="00405C0E"/>
    <w:rsid w:val="00405F1D"/>
    <w:rsid w:val="004062E1"/>
    <w:rsid w:val="00406A74"/>
    <w:rsid w:val="00406C30"/>
    <w:rsid w:val="004070AE"/>
    <w:rsid w:val="00407149"/>
    <w:rsid w:val="00407198"/>
    <w:rsid w:val="0040725B"/>
    <w:rsid w:val="00407293"/>
    <w:rsid w:val="00407364"/>
    <w:rsid w:val="004075C9"/>
    <w:rsid w:val="004077CF"/>
    <w:rsid w:val="00407A16"/>
    <w:rsid w:val="00407ACD"/>
    <w:rsid w:val="00407FDF"/>
    <w:rsid w:val="00410481"/>
    <w:rsid w:val="00410BA8"/>
    <w:rsid w:val="00410E1F"/>
    <w:rsid w:val="004111AE"/>
    <w:rsid w:val="00411AB0"/>
    <w:rsid w:val="00411DBF"/>
    <w:rsid w:val="00411E93"/>
    <w:rsid w:val="00411EF6"/>
    <w:rsid w:val="0041251F"/>
    <w:rsid w:val="00412B61"/>
    <w:rsid w:val="00412BA4"/>
    <w:rsid w:val="00412FA7"/>
    <w:rsid w:val="004130BB"/>
    <w:rsid w:val="00413350"/>
    <w:rsid w:val="00413BB6"/>
    <w:rsid w:val="00413FFA"/>
    <w:rsid w:val="00414421"/>
    <w:rsid w:val="00414937"/>
    <w:rsid w:val="0041499A"/>
    <w:rsid w:val="00414E0E"/>
    <w:rsid w:val="00414FC6"/>
    <w:rsid w:val="0041575D"/>
    <w:rsid w:val="004158AB"/>
    <w:rsid w:val="004158F8"/>
    <w:rsid w:val="00415A50"/>
    <w:rsid w:val="00415B93"/>
    <w:rsid w:val="00415F44"/>
    <w:rsid w:val="004160EA"/>
    <w:rsid w:val="004165C5"/>
    <w:rsid w:val="004169C4"/>
    <w:rsid w:val="0041714B"/>
    <w:rsid w:val="004173AB"/>
    <w:rsid w:val="004173DE"/>
    <w:rsid w:val="00417635"/>
    <w:rsid w:val="00417A2E"/>
    <w:rsid w:val="004200A4"/>
    <w:rsid w:val="0042022F"/>
    <w:rsid w:val="004205DA"/>
    <w:rsid w:val="0042091D"/>
    <w:rsid w:val="004209A8"/>
    <w:rsid w:val="00420CFF"/>
    <w:rsid w:val="00420DCB"/>
    <w:rsid w:val="004214A3"/>
    <w:rsid w:val="00421524"/>
    <w:rsid w:val="004216BB"/>
    <w:rsid w:val="004217B5"/>
    <w:rsid w:val="00421873"/>
    <w:rsid w:val="0042197B"/>
    <w:rsid w:val="00421A98"/>
    <w:rsid w:val="00421B06"/>
    <w:rsid w:val="0042216B"/>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5E5E"/>
    <w:rsid w:val="0042602F"/>
    <w:rsid w:val="00426552"/>
    <w:rsid w:val="004267A7"/>
    <w:rsid w:val="00426F11"/>
    <w:rsid w:val="00426F92"/>
    <w:rsid w:val="00427093"/>
    <w:rsid w:val="0042710E"/>
    <w:rsid w:val="00427345"/>
    <w:rsid w:val="00427656"/>
    <w:rsid w:val="0042799D"/>
    <w:rsid w:val="00427A7A"/>
    <w:rsid w:val="00430629"/>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631"/>
    <w:rsid w:val="00432780"/>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792"/>
    <w:rsid w:val="0043785F"/>
    <w:rsid w:val="004405CB"/>
    <w:rsid w:val="0044083F"/>
    <w:rsid w:val="00440A20"/>
    <w:rsid w:val="00440ADF"/>
    <w:rsid w:val="00441324"/>
    <w:rsid w:val="004416F6"/>
    <w:rsid w:val="00441778"/>
    <w:rsid w:val="00442AAE"/>
    <w:rsid w:val="00442C31"/>
    <w:rsid w:val="0044313B"/>
    <w:rsid w:val="00443308"/>
    <w:rsid w:val="00443356"/>
    <w:rsid w:val="004433BD"/>
    <w:rsid w:val="00443745"/>
    <w:rsid w:val="00443A85"/>
    <w:rsid w:val="00443B32"/>
    <w:rsid w:val="0044406B"/>
    <w:rsid w:val="00444373"/>
    <w:rsid w:val="0044450B"/>
    <w:rsid w:val="00444602"/>
    <w:rsid w:val="00444E6E"/>
    <w:rsid w:val="00445046"/>
    <w:rsid w:val="0044539F"/>
    <w:rsid w:val="004456A4"/>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852"/>
    <w:rsid w:val="004519FB"/>
    <w:rsid w:val="00451B1B"/>
    <w:rsid w:val="00451CA0"/>
    <w:rsid w:val="00452041"/>
    <w:rsid w:val="004521B0"/>
    <w:rsid w:val="00452209"/>
    <w:rsid w:val="00452316"/>
    <w:rsid w:val="00452657"/>
    <w:rsid w:val="00452A8A"/>
    <w:rsid w:val="00452C81"/>
    <w:rsid w:val="00452E7F"/>
    <w:rsid w:val="004534C5"/>
    <w:rsid w:val="004536D1"/>
    <w:rsid w:val="0045374D"/>
    <w:rsid w:val="004537F5"/>
    <w:rsid w:val="00453C0B"/>
    <w:rsid w:val="00454176"/>
    <w:rsid w:val="004542D3"/>
    <w:rsid w:val="004544FD"/>
    <w:rsid w:val="004545B8"/>
    <w:rsid w:val="00454777"/>
    <w:rsid w:val="0045497C"/>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57A76"/>
    <w:rsid w:val="00460036"/>
    <w:rsid w:val="004601D7"/>
    <w:rsid w:val="0046092F"/>
    <w:rsid w:val="00460997"/>
    <w:rsid w:val="00460A9F"/>
    <w:rsid w:val="00460B11"/>
    <w:rsid w:val="00460CC6"/>
    <w:rsid w:val="00461498"/>
    <w:rsid w:val="004619A9"/>
    <w:rsid w:val="00461AB6"/>
    <w:rsid w:val="00461B5B"/>
    <w:rsid w:val="00461EA3"/>
    <w:rsid w:val="00461FD2"/>
    <w:rsid w:val="00462013"/>
    <w:rsid w:val="00462BDA"/>
    <w:rsid w:val="00463717"/>
    <w:rsid w:val="00463AE3"/>
    <w:rsid w:val="00464025"/>
    <w:rsid w:val="00464554"/>
    <w:rsid w:val="004645FB"/>
    <w:rsid w:val="00464700"/>
    <w:rsid w:val="00464D57"/>
    <w:rsid w:val="00464E54"/>
    <w:rsid w:val="00464FAA"/>
    <w:rsid w:val="00465134"/>
    <w:rsid w:val="004651CB"/>
    <w:rsid w:val="00465294"/>
    <w:rsid w:val="00465CD3"/>
    <w:rsid w:val="00465D0D"/>
    <w:rsid w:val="00465F0A"/>
    <w:rsid w:val="00466585"/>
    <w:rsid w:val="004671AF"/>
    <w:rsid w:val="00467469"/>
    <w:rsid w:val="004677B0"/>
    <w:rsid w:val="00467AB5"/>
    <w:rsid w:val="00467E79"/>
    <w:rsid w:val="00470004"/>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6F3"/>
    <w:rsid w:val="0047674E"/>
    <w:rsid w:val="00476775"/>
    <w:rsid w:val="00476E8D"/>
    <w:rsid w:val="004770BE"/>
    <w:rsid w:val="004776C5"/>
    <w:rsid w:val="004802E5"/>
    <w:rsid w:val="00480726"/>
    <w:rsid w:val="00480953"/>
    <w:rsid w:val="00480A00"/>
    <w:rsid w:val="00480E23"/>
    <w:rsid w:val="00480E32"/>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5DEE"/>
    <w:rsid w:val="00486042"/>
    <w:rsid w:val="00486B97"/>
    <w:rsid w:val="00486BBB"/>
    <w:rsid w:val="00486C3F"/>
    <w:rsid w:val="00486D00"/>
    <w:rsid w:val="00486F48"/>
    <w:rsid w:val="004870A6"/>
    <w:rsid w:val="00487507"/>
    <w:rsid w:val="00487613"/>
    <w:rsid w:val="0048769C"/>
    <w:rsid w:val="00487E36"/>
    <w:rsid w:val="00490150"/>
    <w:rsid w:val="00490246"/>
    <w:rsid w:val="0049027F"/>
    <w:rsid w:val="004902FF"/>
    <w:rsid w:val="00490890"/>
    <w:rsid w:val="00490AA3"/>
    <w:rsid w:val="00490FEE"/>
    <w:rsid w:val="0049105A"/>
    <w:rsid w:val="00491266"/>
    <w:rsid w:val="00491799"/>
    <w:rsid w:val="004918B3"/>
    <w:rsid w:val="004919E9"/>
    <w:rsid w:val="0049278C"/>
    <w:rsid w:val="00492BCC"/>
    <w:rsid w:val="00492C89"/>
    <w:rsid w:val="004934CD"/>
    <w:rsid w:val="00493504"/>
    <w:rsid w:val="00493C92"/>
    <w:rsid w:val="00493E63"/>
    <w:rsid w:val="00494025"/>
    <w:rsid w:val="0049407C"/>
    <w:rsid w:val="004941B0"/>
    <w:rsid w:val="004943EF"/>
    <w:rsid w:val="0049469F"/>
    <w:rsid w:val="00494C2B"/>
    <w:rsid w:val="00494E3E"/>
    <w:rsid w:val="00495841"/>
    <w:rsid w:val="00495851"/>
    <w:rsid w:val="00495A03"/>
    <w:rsid w:val="00496626"/>
    <w:rsid w:val="00496B54"/>
    <w:rsid w:val="00496D1E"/>
    <w:rsid w:val="00497A50"/>
    <w:rsid w:val="00497CBB"/>
    <w:rsid w:val="00497D86"/>
    <w:rsid w:val="004A03E7"/>
    <w:rsid w:val="004A0754"/>
    <w:rsid w:val="004A07BE"/>
    <w:rsid w:val="004A0969"/>
    <w:rsid w:val="004A0CC0"/>
    <w:rsid w:val="004A0CC5"/>
    <w:rsid w:val="004A0FAC"/>
    <w:rsid w:val="004A12A8"/>
    <w:rsid w:val="004A146C"/>
    <w:rsid w:val="004A1979"/>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D26"/>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A99"/>
    <w:rsid w:val="004B7BE5"/>
    <w:rsid w:val="004B7D4A"/>
    <w:rsid w:val="004B7DD4"/>
    <w:rsid w:val="004C04F6"/>
    <w:rsid w:val="004C0CDC"/>
    <w:rsid w:val="004C0E17"/>
    <w:rsid w:val="004C119F"/>
    <w:rsid w:val="004C128C"/>
    <w:rsid w:val="004C129A"/>
    <w:rsid w:val="004C1BDC"/>
    <w:rsid w:val="004C1E30"/>
    <w:rsid w:val="004C2AFE"/>
    <w:rsid w:val="004C2D1D"/>
    <w:rsid w:val="004C2D44"/>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68"/>
    <w:rsid w:val="004C5DE4"/>
    <w:rsid w:val="004C62E1"/>
    <w:rsid w:val="004C666C"/>
    <w:rsid w:val="004C6DAC"/>
    <w:rsid w:val="004C71AD"/>
    <w:rsid w:val="004C7740"/>
    <w:rsid w:val="004C7870"/>
    <w:rsid w:val="004C79AF"/>
    <w:rsid w:val="004C7E20"/>
    <w:rsid w:val="004C7F1E"/>
    <w:rsid w:val="004C7FD6"/>
    <w:rsid w:val="004D02DE"/>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DD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869"/>
    <w:rsid w:val="004D7BD3"/>
    <w:rsid w:val="004D7DD8"/>
    <w:rsid w:val="004E0888"/>
    <w:rsid w:val="004E0A0A"/>
    <w:rsid w:val="004E0FFE"/>
    <w:rsid w:val="004E1C51"/>
    <w:rsid w:val="004E1EF4"/>
    <w:rsid w:val="004E2381"/>
    <w:rsid w:val="004E26FB"/>
    <w:rsid w:val="004E2860"/>
    <w:rsid w:val="004E2DE9"/>
    <w:rsid w:val="004E2E7D"/>
    <w:rsid w:val="004E33DC"/>
    <w:rsid w:val="004E34CF"/>
    <w:rsid w:val="004E3597"/>
    <w:rsid w:val="004E3645"/>
    <w:rsid w:val="004E370D"/>
    <w:rsid w:val="004E3968"/>
    <w:rsid w:val="004E3A6E"/>
    <w:rsid w:val="004E3E77"/>
    <w:rsid w:val="004E3EB9"/>
    <w:rsid w:val="004E3EBA"/>
    <w:rsid w:val="004E410F"/>
    <w:rsid w:val="004E46E4"/>
    <w:rsid w:val="004E4C30"/>
    <w:rsid w:val="004E4F3D"/>
    <w:rsid w:val="004E50A6"/>
    <w:rsid w:val="004E52F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7C6"/>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3D4"/>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A0"/>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AAA"/>
    <w:rsid w:val="00513BC6"/>
    <w:rsid w:val="00514DB6"/>
    <w:rsid w:val="00514F80"/>
    <w:rsid w:val="00514F9C"/>
    <w:rsid w:val="00515040"/>
    <w:rsid w:val="005150AA"/>
    <w:rsid w:val="00515618"/>
    <w:rsid w:val="005157CC"/>
    <w:rsid w:val="005157F9"/>
    <w:rsid w:val="00515A18"/>
    <w:rsid w:val="00516077"/>
    <w:rsid w:val="0051661A"/>
    <w:rsid w:val="00517278"/>
    <w:rsid w:val="005173EC"/>
    <w:rsid w:val="0051749F"/>
    <w:rsid w:val="00517512"/>
    <w:rsid w:val="00517900"/>
    <w:rsid w:val="005204E6"/>
    <w:rsid w:val="00520736"/>
    <w:rsid w:val="0052115F"/>
    <w:rsid w:val="0052177C"/>
    <w:rsid w:val="0052188B"/>
    <w:rsid w:val="00521B6E"/>
    <w:rsid w:val="00521D35"/>
    <w:rsid w:val="00521DD1"/>
    <w:rsid w:val="0052202E"/>
    <w:rsid w:val="00522724"/>
    <w:rsid w:val="00522951"/>
    <w:rsid w:val="00523351"/>
    <w:rsid w:val="0052387E"/>
    <w:rsid w:val="00523A92"/>
    <w:rsid w:val="00523AB3"/>
    <w:rsid w:val="00523C2E"/>
    <w:rsid w:val="00523D72"/>
    <w:rsid w:val="005244F2"/>
    <w:rsid w:val="00524625"/>
    <w:rsid w:val="00524A83"/>
    <w:rsid w:val="00524CF3"/>
    <w:rsid w:val="00524D60"/>
    <w:rsid w:val="005250A5"/>
    <w:rsid w:val="005253B3"/>
    <w:rsid w:val="0052568A"/>
    <w:rsid w:val="00525FD3"/>
    <w:rsid w:val="00526050"/>
    <w:rsid w:val="005263F9"/>
    <w:rsid w:val="00526826"/>
    <w:rsid w:val="00526B88"/>
    <w:rsid w:val="00526FCF"/>
    <w:rsid w:val="005272A2"/>
    <w:rsid w:val="00527420"/>
    <w:rsid w:val="005278C7"/>
    <w:rsid w:val="00527B3D"/>
    <w:rsid w:val="005306C7"/>
    <w:rsid w:val="0053090E"/>
    <w:rsid w:val="00530A46"/>
    <w:rsid w:val="00530EBC"/>
    <w:rsid w:val="00530F38"/>
    <w:rsid w:val="005312C7"/>
    <w:rsid w:val="005316F0"/>
    <w:rsid w:val="00531835"/>
    <w:rsid w:val="005318FF"/>
    <w:rsid w:val="005319FF"/>
    <w:rsid w:val="00531B64"/>
    <w:rsid w:val="00531CA8"/>
    <w:rsid w:val="00531CDC"/>
    <w:rsid w:val="00531D0F"/>
    <w:rsid w:val="00531D14"/>
    <w:rsid w:val="005320E2"/>
    <w:rsid w:val="005322EC"/>
    <w:rsid w:val="00532343"/>
    <w:rsid w:val="0053270E"/>
    <w:rsid w:val="005328D1"/>
    <w:rsid w:val="00532A09"/>
    <w:rsid w:val="0053337C"/>
    <w:rsid w:val="005333DF"/>
    <w:rsid w:val="00533587"/>
    <w:rsid w:val="0053369C"/>
    <w:rsid w:val="005339DD"/>
    <w:rsid w:val="00533A59"/>
    <w:rsid w:val="00533CBE"/>
    <w:rsid w:val="00533E88"/>
    <w:rsid w:val="00534351"/>
    <w:rsid w:val="00534744"/>
    <w:rsid w:val="005347B4"/>
    <w:rsid w:val="005348C9"/>
    <w:rsid w:val="00534BA1"/>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17C"/>
    <w:rsid w:val="00540387"/>
    <w:rsid w:val="00540415"/>
    <w:rsid w:val="005404D9"/>
    <w:rsid w:val="005409E6"/>
    <w:rsid w:val="00540CCF"/>
    <w:rsid w:val="00540DE0"/>
    <w:rsid w:val="005412B1"/>
    <w:rsid w:val="005418EA"/>
    <w:rsid w:val="00541964"/>
    <w:rsid w:val="00541F0A"/>
    <w:rsid w:val="0054228C"/>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212"/>
    <w:rsid w:val="00551555"/>
    <w:rsid w:val="00551691"/>
    <w:rsid w:val="005517D6"/>
    <w:rsid w:val="00551872"/>
    <w:rsid w:val="00551ECF"/>
    <w:rsid w:val="0055234F"/>
    <w:rsid w:val="005523CC"/>
    <w:rsid w:val="005523E8"/>
    <w:rsid w:val="005527D1"/>
    <w:rsid w:val="00552E7E"/>
    <w:rsid w:val="005533FB"/>
    <w:rsid w:val="00553D48"/>
    <w:rsid w:val="00553DF2"/>
    <w:rsid w:val="00553EE1"/>
    <w:rsid w:val="00554251"/>
    <w:rsid w:val="00554298"/>
    <w:rsid w:val="0055465D"/>
    <w:rsid w:val="00554754"/>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EC7"/>
    <w:rsid w:val="00565F70"/>
    <w:rsid w:val="00565FB7"/>
    <w:rsid w:val="00566008"/>
    <w:rsid w:val="0056605A"/>
    <w:rsid w:val="0056653D"/>
    <w:rsid w:val="00566BA5"/>
    <w:rsid w:val="00566BE3"/>
    <w:rsid w:val="00566C89"/>
    <w:rsid w:val="00566CF4"/>
    <w:rsid w:val="00566E85"/>
    <w:rsid w:val="00566F84"/>
    <w:rsid w:val="0056703E"/>
    <w:rsid w:val="0056708F"/>
    <w:rsid w:val="00567118"/>
    <w:rsid w:val="0056749A"/>
    <w:rsid w:val="005674AA"/>
    <w:rsid w:val="00567545"/>
    <w:rsid w:val="005677CE"/>
    <w:rsid w:val="005678DB"/>
    <w:rsid w:val="00567998"/>
    <w:rsid w:val="00567A30"/>
    <w:rsid w:val="00567E29"/>
    <w:rsid w:val="00570962"/>
    <w:rsid w:val="00570B47"/>
    <w:rsid w:val="0057157C"/>
    <w:rsid w:val="00571AF3"/>
    <w:rsid w:val="00571DF6"/>
    <w:rsid w:val="005724F3"/>
    <w:rsid w:val="00572831"/>
    <w:rsid w:val="00572984"/>
    <w:rsid w:val="00572B2A"/>
    <w:rsid w:val="00572BCE"/>
    <w:rsid w:val="00572C9F"/>
    <w:rsid w:val="00572E43"/>
    <w:rsid w:val="00573099"/>
    <w:rsid w:val="005736B8"/>
    <w:rsid w:val="005737F6"/>
    <w:rsid w:val="00573C1E"/>
    <w:rsid w:val="00573DA3"/>
    <w:rsid w:val="0057414B"/>
    <w:rsid w:val="00574306"/>
    <w:rsid w:val="005748C5"/>
    <w:rsid w:val="00574B0F"/>
    <w:rsid w:val="00574B30"/>
    <w:rsid w:val="005755D5"/>
    <w:rsid w:val="00576AB1"/>
    <w:rsid w:val="00576E4B"/>
    <w:rsid w:val="0057725A"/>
    <w:rsid w:val="005803C7"/>
    <w:rsid w:val="00580674"/>
    <w:rsid w:val="00580B9C"/>
    <w:rsid w:val="00581098"/>
    <w:rsid w:val="00581440"/>
    <w:rsid w:val="00581524"/>
    <w:rsid w:val="00581BB9"/>
    <w:rsid w:val="00581C17"/>
    <w:rsid w:val="00581D14"/>
    <w:rsid w:val="00581D34"/>
    <w:rsid w:val="00582095"/>
    <w:rsid w:val="00582394"/>
    <w:rsid w:val="00582489"/>
    <w:rsid w:val="005825D9"/>
    <w:rsid w:val="00582B33"/>
    <w:rsid w:val="00582B43"/>
    <w:rsid w:val="00582F2E"/>
    <w:rsid w:val="00583163"/>
    <w:rsid w:val="005831D1"/>
    <w:rsid w:val="005831F3"/>
    <w:rsid w:val="00583201"/>
    <w:rsid w:val="00583BD8"/>
    <w:rsid w:val="00583F27"/>
    <w:rsid w:val="0058412F"/>
    <w:rsid w:val="005847EE"/>
    <w:rsid w:val="00584944"/>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1D27"/>
    <w:rsid w:val="00591D65"/>
    <w:rsid w:val="00592ABA"/>
    <w:rsid w:val="00592ADE"/>
    <w:rsid w:val="005934E0"/>
    <w:rsid w:val="00593595"/>
    <w:rsid w:val="00593785"/>
    <w:rsid w:val="005937DA"/>
    <w:rsid w:val="005938BE"/>
    <w:rsid w:val="00593A00"/>
    <w:rsid w:val="00593BDE"/>
    <w:rsid w:val="00593BF1"/>
    <w:rsid w:val="00593EC4"/>
    <w:rsid w:val="0059466F"/>
    <w:rsid w:val="00594E86"/>
    <w:rsid w:val="00595041"/>
    <w:rsid w:val="00595436"/>
    <w:rsid w:val="005955D0"/>
    <w:rsid w:val="00595AC8"/>
    <w:rsid w:val="00595D54"/>
    <w:rsid w:val="00595EA4"/>
    <w:rsid w:val="0059602E"/>
    <w:rsid w:val="00596038"/>
    <w:rsid w:val="0059623D"/>
    <w:rsid w:val="0059652E"/>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0F75"/>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C75"/>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2C6"/>
    <w:rsid w:val="005B1396"/>
    <w:rsid w:val="005B159D"/>
    <w:rsid w:val="005B1BE5"/>
    <w:rsid w:val="005B1C59"/>
    <w:rsid w:val="005B2115"/>
    <w:rsid w:val="005B24D1"/>
    <w:rsid w:val="005B26CF"/>
    <w:rsid w:val="005B26FD"/>
    <w:rsid w:val="005B2999"/>
    <w:rsid w:val="005B2A04"/>
    <w:rsid w:val="005B2D1B"/>
    <w:rsid w:val="005B2DD8"/>
    <w:rsid w:val="005B2F4E"/>
    <w:rsid w:val="005B33C2"/>
    <w:rsid w:val="005B3445"/>
    <w:rsid w:val="005B3734"/>
    <w:rsid w:val="005B3883"/>
    <w:rsid w:val="005B3ADD"/>
    <w:rsid w:val="005B3CD6"/>
    <w:rsid w:val="005B3E89"/>
    <w:rsid w:val="005B40A2"/>
    <w:rsid w:val="005B40F6"/>
    <w:rsid w:val="005B43F5"/>
    <w:rsid w:val="005B4585"/>
    <w:rsid w:val="005B487F"/>
    <w:rsid w:val="005B4F42"/>
    <w:rsid w:val="005B5288"/>
    <w:rsid w:val="005B5363"/>
    <w:rsid w:val="005B5406"/>
    <w:rsid w:val="005B5E51"/>
    <w:rsid w:val="005B693F"/>
    <w:rsid w:val="005B6A4E"/>
    <w:rsid w:val="005B6CB2"/>
    <w:rsid w:val="005B6CF7"/>
    <w:rsid w:val="005B7232"/>
    <w:rsid w:val="005B7405"/>
    <w:rsid w:val="005B791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B5E"/>
    <w:rsid w:val="005C6DE3"/>
    <w:rsid w:val="005C6EAE"/>
    <w:rsid w:val="005C70B0"/>
    <w:rsid w:val="005C711E"/>
    <w:rsid w:val="005C7599"/>
    <w:rsid w:val="005C7CF7"/>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88"/>
    <w:rsid w:val="005D25BE"/>
    <w:rsid w:val="005D271D"/>
    <w:rsid w:val="005D2D1D"/>
    <w:rsid w:val="005D3510"/>
    <w:rsid w:val="005D352F"/>
    <w:rsid w:val="005D3AF3"/>
    <w:rsid w:val="005D3FFA"/>
    <w:rsid w:val="005D4180"/>
    <w:rsid w:val="005D4208"/>
    <w:rsid w:val="005D44FC"/>
    <w:rsid w:val="005D5762"/>
    <w:rsid w:val="005D5C26"/>
    <w:rsid w:val="005D5C74"/>
    <w:rsid w:val="005D5FF5"/>
    <w:rsid w:val="005D651E"/>
    <w:rsid w:val="005D6A0A"/>
    <w:rsid w:val="005D6E27"/>
    <w:rsid w:val="005E04AD"/>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947"/>
    <w:rsid w:val="005E6A98"/>
    <w:rsid w:val="005E6B4F"/>
    <w:rsid w:val="005E6FB9"/>
    <w:rsid w:val="005E7C1D"/>
    <w:rsid w:val="005E7EEC"/>
    <w:rsid w:val="005F02B7"/>
    <w:rsid w:val="005F07DA"/>
    <w:rsid w:val="005F11A9"/>
    <w:rsid w:val="005F12A1"/>
    <w:rsid w:val="005F1A0E"/>
    <w:rsid w:val="005F1DD0"/>
    <w:rsid w:val="005F1E27"/>
    <w:rsid w:val="005F1F79"/>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45"/>
    <w:rsid w:val="005F7067"/>
    <w:rsid w:val="005F71AB"/>
    <w:rsid w:val="005F790E"/>
    <w:rsid w:val="005F7D32"/>
    <w:rsid w:val="005F7F67"/>
    <w:rsid w:val="006001DB"/>
    <w:rsid w:val="0060021D"/>
    <w:rsid w:val="00600B5F"/>
    <w:rsid w:val="00600ED2"/>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3758"/>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9B0"/>
    <w:rsid w:val="00607C44"/>
    <w:rsid w:val="00607C81"/>
    <w:rsid w:val="00607E21"/>
    <w:rsid w:val="00607F38"/>
    <w:rsid w:val="00610089"/>
    <w:rsid w:val="00610BBD"/>
    <w:rsid w:val="00610E8C"/>
    <w:rsid w:val="00610EFC"/>
    <w:rsid w:val="00610F5A"/>
    <w:rsid w:val="00611E57"/>
    <w:rsid w:val="006125D1"/>
    <w:rsid w:val="006128C9"/>
    <w:rsid w:val="00612AD2"/>
    <w:rsid w:val="00612B58"/>
    <w:rsid w:val="00612D40"/>
    <w:rsid w:val="00612FC2"/>
    <w:rsid w:val="006138C4"/>
    <w:rsid w:val="006139A4"/>
    <w:rsid w:val="00613A94"/>
    <w:rsid w:val="00613B7A"/>
    <w:rsid w:val="00614092"/>
    <w:rsid w:val="006141A7"/>
    <w:rsid w:val="00614770"/>
    <w:rsid w:val="00614FD7"/>
    <w:rsid w:val="006152EE"/>
    <w:rsid w:val="006159BB"/>
    <w:rsid w:val="00616293"/>
    <w:rsid w:val="006164DC"/>
    <w:rsid w:val="006168FF"/>
    <w:rsid w:val="006169EA"/>
    <w:rsid w:val="00616D5E"/>
    <w:rsid w:val="006170E7"/>
    <w:rsid w:val="00617199"/>
    <w:rsid w:val="006172F0"/>
    <w:rsid w:val="00617673"/>
    <w:rsid w:val="0061786D"/>
    <w:rsid w:val="00617961"/>
    <w:rsid w:val="006204A5"/>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3C3"/>
    <w:rsid w:val="00623994"/>
    <w:rsid w:val="00623CFF"/>
    <w:rsid w:val="00624129"/>
    <w:rsid w:val="0062432F"/>
    <w:rsid w:val="00624D57"/>
    <w:rsid w:val="00624F2D"/>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24D"/>
    <w:rsid w:val="00632544"/>
    <w:rsid w:val="006327AF"/>
    <w:rsid w:val="00632891"/>
    <w:rsid w:val="00632940"/>
    <w:rsid w:val="0063297B"/>
    <w:rsid w:val="00632E2E"/>
    <w:rsid w:val="00632EA6"/>
    <w:rsid w:val="00632FC8"/>
    <w:rsid w:val="0063329E"/>
    <w:rsid w:val="006336BD"/>
    <w:rsid w:val="00633780"/>
    <w:rsid w:val="00633C36"/>
    <w:rsid w:val="00633C68"/>
    <w:rsid w:val="00633E7D"/>
    <w:rsid w:val="006340ED"/>
    <w:rsid w:val="00634207"/>
    <w:rsid w:val="006343DD"/>
    <w:rsid w:val="006344DC"/>
    <w:rsid w:val="006346A0"/>
    <w:rsid w:val="0063497C"/>
    <w:rsid w:val="00634D2B"/>
    <w:rsid w:val="00634D3D"/>
    <w:rsid w:val="006353AB"/>
    <w:rsid w:val="00635E14"/>
    <w:rsid w:val="00636040"/>
    <w:rsid w:val="006360C9"/>
    <w:rsid w:val="006363ED"/>
    <w:rsid w:val="0063658D"/>
    <w:rsid w:val="006368F3"/>
    <w:rsid w:val="00636A27"/>
    <w:rsid w:val="00637151"/>
    <w:rsid w:val="00637669"/>
    <w:rsid w:val="006377C8"/>
    <w:rsid w:val="0063783A"/>
    <w:rsid w:val="00637AAC"/>
    <w:rsid w:val="00637C4D"/>
    <w:rsid w:val="00637EA4"/>
    <w:rsid w:val="0064048B"/>
    <w:rsid w:val="006405AD"/>
    <w:rsid w:val="00640989"/>
    <w:rsid w:val="00640C9B"/>
    <w:rsid w:val="00640F17"/>
    <w:rsid w:val="00640F1D"/>
    <w:rsid w:val="0064111F"/>
    <w:rsid w:val="00641516"/>
    <w:rsid w:val="00641865"/>
    <w:rsid w:val="00641A9F"/>
    <w:rsid w:val="00641CC0"/>
    <w:rsid w:val="0064233B"/>
    <w:rsid w:val="006428AF"/>
    <w:rsid w:val="006429CC"/>
    <w:rsid w:val="00642B57"/>
    <w:rsid w:val="006432F4"/>
    <w:rsid w:val="00643609"/>
    <w:rsid w:val="00643827"/>
    <w:rsid w:val="00643A89"/>
    <w:rsid w:val="00643EF8"/>
    <w:rsid w:val="00643FF3"/>
    <w:rsid w:val="006440E1"/>
    <w:rsid w:val="006442AC"/>
    <w:rsid w:val="00644602"/>
    <w:rsid w:val="006446FC"/>
    <w:rsid w:val="00644866"/>
    <w:rsid w:val="0064495A"/>
    <w:rsid w:val="00644C11"/>
    <w:rsid w:val="006450AC"/>
    <w:rsid w:val="00645305"/>
    <w:rsid w:val="00645C92"/>
    <w:rsid w:val="00645F0F"/>
    <w:rsid w:val="0064602B"/>
    <w:rsid w:val="0064632E"/>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0A3C"/>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D48"/>
    <w:rsid w:val="00654E59"/>
    <w:rsid w:val="006550F4"/>
    <w:rsid w:val="006551BD"/>
    <w:rsid w:val="00655618"/>
    <w:rsid w:val="00655621"/>
    <w:rsid w:val="00655A4B"/>
    <w:rsid w:val="006560AB"/>
    <w:rsid w:val="00656215"/>
    <w:rsid w:val="00656284"/>
    <w:rsid w:val="006562CB"/>
    <w:rsid w:val="0065678E"/>
    <w:rsid w:val="00656BFE"/>
    <w:rsid w:val="00656FED"/>
    <w:rsid w:val="00657413"/>
    <w:rsid w:val="0065769A"/>
    <w:rsid w:val="006578B0"/>
    <w:rsid w:val="006601C2"/>
    <w:rsid w:val="0066020C"/>
    <w:rsid w:val="006604BA"/>
    <w:rsid w:val="0066082D"/>
    <w:rsid w:val="0066135F"/>
    <w:rsid w:val="0066179A"/>
    <w:rsid w:val="00661925"/>
    <w:rsid w:val="00661B40"/>
    <w:rsid w:val="00661C04"/>
    <w:rsid w:val="00661E6D"/>
    <w:rsid w:val="00661E8E"/>
    <w:rsid w:val="006620E9"/>
    <w:rsid w:val="006622C1"/>
    <w:rsid w:val="00662323"/>
    <w:rsid w:val="0066239A"/>
    <w:rsid w:val="006628D1"/>
    <w:rsid w:val="00662FCD"/>
    <w:rsid w:val="00663044"/>
    <w:rsid w:val="0066337D"/>
    <w:rsid w:val="00663A44"/>
    <w:rsid w:val="00663C0F"/>
    <w:rsid w:val="0066407E"/>
    <w:rsid w:val="0066441B"/>
    <w:rsid w:val="0066467B"/>
    <w:rsid w:val="0066495A"/>
    <w:rsid w:val="00664D15"/>
    <w:rsid w:val="00664E28"/>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1E59"/>
    <w:rsid w:val="006720A0"/>
    <w:rsid w:val="006727C6"/>
    <w:rsid w:val="00672C42"/>
    <w:rsid w:val="00672CA4"/>
    <w:rsid w:val="00672D73"/>
    <w:rsid w:val="006732FE"/>
    <w:rsid w:val="0067342E"/>
    <w:rsid w:val="00673554"/>
    <w:rsid w:val="00673B1F"/>
    <w:rsid w:val="00673CF5"/>
    <w:rsid w:val="00673E26"/>
    <w:rsid w:val="006740A5"/>
    <w:rsid w:val="00674402"/>
    <w:rsid w:val="00674955"/>
    <w:rsid w:val="00674BB8"/>
    <w:rsid w:val="00674D98"/>
    <w:rsid w:val="00674F3B"/>
    <w:rsid w:val="00674FD5"/>
    <w:rsid w:val="0067525E"/>
    <w:rsid w:val="006753C3"/>
    <w:rsid w:val="006754F5"/>
    <w:rsid w:val="00675D65"/>
    <w:rsid w:val="00676507"/>
    <w:rsid w:val="006767F4"/>
    <w:rsid w:val="00677235"/>
    <w:rsid w:val="00677407"/>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63"/>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3E0C"/>
    <w:rsid w:val="0069403E"/>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8B2"/>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3A8"/>
    <w:rsid w:val="006B05FB"/>
    <w:rsid w:val="006B08E9"/>
    <w:rsid w:val="006B0D1A"/>
    <w:rsid w:val="006B0DDB"/>
    <w:rsid w:val="006B0E5C"/>
    <w:rsid w:val="006B0EFA"/>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0FBF"/>
    <w:rsid w:val="006C1795"/>
    <w:rsid w:val="006C1A33"/>
    <w:rsid w:val="006C25BB"/>
    <w:rsid w:val="006C26D8"/>
    <w:rsid w:val="006C317E"/>
    <w:rsid w:val="006C37EA"/>
    <w:rsid w:val="006C421A"/>
    <w:rsid w:val="006C4458"/>
    <w:rsid w:val="006C45A9"/>
    <w:rsid w:val="006C510A"/>
    <w:rsid w:val="006C581D"/>
    <w:rsid w:val="006C5E1A"/>
    <w:rsid w:val="006C605A"/>
    <w:rsid w:val="006C6210"/>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5F15"/>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6F9"/>
    <w:rsid w:val="006E1C24"/>
    <w:rsid w:val="006E20CC"/>
    <w:rsid w:val="006E275A"/>
    <w:rsid w:val="006E2871"/>
    <w:rsid w:val="006E29AC"/>
    <w:rsid w:val="006E2BCA"/>
    <w:rsid w:val="006E2C5D"/>
    <w:rsid w:val="006E2EAE"/>
    <w:rsid w:val="006E2EEC"/>
    <w:rsid w:val="006E2F47"/>
    <w:rsid w:val="006E330C"/>
    <w:rsid w:val="006E33F3"/>
    <w:rsid w:val="006E39C3"/>
    <w:rsid w:val="006E39CC"/>
    <w:rsid w:val="006E3CD5"/>
    <w:rsid w:val="006E3D07"/>
    <w:rsid w:val="006E3EF7"/>
    <w:rsid w:val="006E3FFB"/>
    <w:rsid w:val="006E466F"/>
    <w:rsid w:val="006E4684"/>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C04"/>
    <w:rsid w:val="006F1D99"/>
    <w:rsid w:val="006F1D9A"/>
    <w:rsid w:val="006F1F02"/>
    <w:rsid w:val="006F208E"/>
    <w:rsid w:val="006F20C4"/>
    <w:rsid w:val="006F229E"/>
    <w:rsid w:val="006F23FC"/>
    <w:rsid w:val="006F243E"/>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7C6"/>
    <w:rsid w:val="006F7946"/>
    <w:rsid w:val="007003D0"/>
    <w:rsid w:val="007003EA"/>
    <w:rsid w:val="00700587"/>
    <w:rsid w:val="00700983"/>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020"/>
    <w:rsid w:val="007102EE"/>
    <w:rsid w:val="0071045B"/>
    <w:rsid w:val="00710559"/>
    <w:rsid w:val="007105C8"/>
    <w:rsid w:val="00710A7E"/>
    <w:rsid w:val="00710D8A"/>
    <w:rsid w:val="00710F23"/>
    <w:rsid w:val="007111B8"/>
    <w:rsid w:val="0071154A"/>
    <w:rsid w:val="00711D7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D30"/>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1B"/>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4B"/>
    <w:rsid w:val="007256F4"/>
    <w:rsid w:val="00725D55"/>
    <w:rsid w:val="00726475"/>
    <w:rsid w:val="007266E5"/>
    <w:rsid w:val="00726C73"/>
    <w:rsid w:val="00726FDF"/>
    <w:rsid w:val="00727101"/>
    <w:rsid w:val="007279F1"/>
    <w:rsid w:val="00727B67"/>
    <w:rsid w:val="007304B2"/>
    <w:rsid w:val="007307B3"/>
    <w:rsid w:val="00730892"/>
    <w:rsid w:val="007309D6"/>
    <w:rsid w:val="0073110E"/>
    <w:rsid w:val="00731924"/>
    <w:rsid w:val="00731B34"/>
    <w:rsid w:val="00732193"/>
    <w:rsid w:val="0073224A"/>
    <w:rsid w:val="0073251F"/>
    <w:rsid w:val="00732545"/>
    <w:rsid w:val="007331E9"/>
    <w:rsid w:val="007334A3"/>
    <w:rsid w:val="007338AF"/>
    <w:rsid w:val="00733E7A"/>
    <w:rsid w:val="007341F7"/>
    <w:rsid w:val="00734922"/>
    <w:rsid w:val="00734A5A"/>
    <w:rsid w:val="00734D12"/>
    <w:rsid w:val="007352C7"/>
    <w:rsid w:val="007357F7"/>
    <w:rsid w:val="007358E3"/>
    <w:rsid w:val="007359AB"/>
    <w:rsid w:val="00735E97"/>
    <w:rsid w:val="0073624B"/>
    <w:rsid w:val="00736871"/>
    <w:rsid w:val="00736C20"/>
    <w:rsid w:val="00736F31"/>
    <w:rsid w:val="00736FE9"/>
    <w:rsid w:val="0073708D"/>
    <w:rsid w:val="0073776A"/>
    <w:rsid w:val="00737940"/>
    <w:rsid w:val="00740178"/>
    <w:rsid w:val="00740916"/>
    <w:rsid w:val="007409C7"/>
    <w:rsid w:val="00740A74"/>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30"/>
    <w:rsid w:val="007440E8"/>
    <w:rsid w:val="0074471E"/>
    <w:rsid w:val="0074473B"/>
    <w:rsid w:val="00744BA2"/>
    <w:rsid w:val="00745454"/>
    <w:rsid w:val="007457A4"/>
    <w:rsid w:val="0074595A"/>
    <w:rsid w:val="0074642E"/>
    <w:rsid w:val="007466A4"/>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3DE"/>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57E72"/>
    <w:rsid w:val="00760400"/>
    <w:rsid w:val="0076057F"/>
    <w:rsid w:val="007605B5"/>
    <w:rsid w:val="007605B8"/>
    <w:rsid w:val="00760798"/>
    <w:rsid w:val="00760D12"/>
    <w:rsid w:val="007610F5"/>
    <w:rsid w:val="007612F4"/>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BE2"/>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0E2F"/>
    <w:rsid w:val="00781435"/>
    <w:rsid w:val="007815F2"/>
    <w:rsid w:val="00781631"/>
    <w:rsid w:val="00781AA7"/>
    <w:rsid w:val="00781CA0"/>
    <w:rsid w:val="0078225A"/>
    <w:rsid w:val="007823ED"/>
    <w:rsid w:val="00782C2B"/>
    <w:rsid w:val="00782D8D"/>
    <w:rsid w:val="00783631"/>
    <w:rsid w:val="00783B1E"/>
    <w:rsid w:val="00783B81"/>
    <w:rsid w:val="00784318"/>
    <w:rsid w:val="00784671"/>
    <w:rsid w:val="007847D8"/>
    <w:rsid w:val="00784A64"/>
    <w:rsid w:val="00784BEF"/>
    <w:rsid w:val="00784F6A"/>
    <w:rsid w:val="0078514E"/>
    <w:rsid w:val="007851CC"/>
    <w:rsid w:val="007852CD"/>
    <w:rsid w:val="007855E6"/>
    <w:rsid w:val="00785A11"/>
    <w:rsid w:val="00785A88"/>
    <w:rsid w:val="00785A9A"/>
    <w:rsid w:val="00785CD2"/>
    <w:rsid w:val="00785ECD"/>
    <w:rsid w:val="00786731"/>
    <w:rsid w:val="00786C2C"/>
    <w:rsid w:val="00786CB3"/>
    <w:rsid w:val="00786D76"/>
    <w:rsid w:val="0078757D"/>
    <w:rsid w:val="00787674"/>
    <w:rsid w:val="00787F43"/>
    <w:rsid w:val="007903FF"/>
    <w:rsid w:val="0079044A"/>
    <w:rsid w:val="00790AA5"/>
    <w:rsid w:val="00790D4D"/>
    <w:rsid w:val="00790E4B"/>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B9C"/>
    <w:rsid w:val="00796C93"/>
    <w:rsid w:val="00796DF6"/>
    <w:rsid w:val="0079771F"/>
    <w:rsid w:val="00797960"/>
    <w:rsid w:val="007A05E9"/>
    <w:rsid w:val="007A0661"/>
    <w:rsid w:val="007A0AA3"/>
    <w:rsid w:val="007A0F1E"/>
    <w:rsid w:val="007A10D7"/>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943"/>
    <w:rsid w:val="007A5F82"/>
    <w:rsid w:val="007A60CA"/>
    <w:rsid w:val="007A6177"/>
    <w:rsid w:val="007A68D0"/>
    <w:rsid w:val="007A7E09"/>
    <w:rsid w:val="007A7E61"/>
    <w:rsid w:val="007A7E75"/>
    <w:rsid w:val="007A7F00"/>
    <w:rsid w:val="007A7F3D"/>
    <w:rsid w:val="007B00D3"/>
    <w:rsid w:val="007B0439"/>
    <w:rsid w:val="007B046B"/>
    <w:rsid w:val="007B094D"/>
    <w:rsid w:val="007B0ABE"/>
    <w:rsid w:val="007B151D"/>
    <w:rsid w:val="007B16BD"/>
    <w:rsid w:val="007B1865"/>
    <w:rsid w:val="007B193B"/>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6FA"/>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5BB"/>
    <w:rsid w:val="007C57C7"/>
    <w:rsid w:val="007C5A9C"/>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23"/>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08"/>
    <w:rsid w:val="007E0868"/>
    <w:rsid w:val="007E0D87"/>
    <w:rsid w:val="007E0E45"/>
    <w:rsid w:val="007E0EF6"/>
    <w:rsid w:val="007E13AE"/>
    <w:rsid w:val="007E14B0"/>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CAB"/>
    <w:rsid w:val="007E4D2A"/>
    <w:rsid w:val="007E50D3"/>
    <w:rsid w:val="007E5171"/>
    <w:rsid w:val="007E5194"/>
    <w:rsid w:val="007E539B"/>
    <w:rsid w:val="007E575F"/>
    <w:rsid w:val="007E5EA6"/>
    <w:rsid w:val="007E60B4"/>
    <w:rsid w:val="007E60B8"/>
    <w:rsid w:val="007E6540"/>
    <w:rsid w:val="007E664D"/>
    <w:rsid w:val="007E69FE"/>
    <w:rsid w:val="007E6AEC"/>
    <w:rsid w:val="007E6CB8"/>
    <w:rsid w:val="007E6F54"/>
    <w:rsid w:val="007E70FA"/>
    <w:rsid w:val="007E73FC"/>
    <w:rsid w:val="007E7583"/>
    <w:rsid w:val="007E7774"/>
    <w:rsid w:val="007E7873"/>
    <w:rsid w:val="007E7A4A"/>
    <w:rsid w:val="007E7C52"/>
    <w:rsid w:val="007E7E89"/>
    <w:rsid w:val="007F0A99"/>
    <w:rsid w:val="007F0CA3"/>
    <w:rsid w:val="007F14E6"/>
    <w:rsid w:val="007F15C8"/>
    <w:rsid w:val="007F1A6C"/>
    <w:rsid w:val="007F1CBA"/>
    <w:rsid w:val="007F2266"/>
    <w:rsid w:val="007F2946"/>
    <w:rsid w:val="007F2979"/>
    <w:rsid w:val="007F29EC"/>
    <w:rsid w:val="007F2A38"/>
    <w:rsid w:val="007F2AED"/>
    <w:rsid w:val="007F2D49"/>
    <w:rsid w:val="007F2D8C"/>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06"/>
    <w:rsid w:val="00800BBD"/>
    <w:rsid w:val="00800DE0"/>
    <w:rsid w:val="0080127C"/>
    <w:rsid w:val="00801684"/>
    <w:rsid w:val="00801727"/>
    <w:rsid w:val="0080199B"/>
    <w:rsid w:val="00801BE9"/>
    <w:rsid w:val="00801EA0"/>
    <w:rsid w:val="00801F61"/>
    <w:rsid w:val="00802C52"/>
    <w:rsid w:val="00802D3B"/>
    <w:rsid w:val="00802F79"/>
    <w:rsid w:val="00803BEC"/>
    <w:rsid w:val="00803C86"/>
    <w:rsid w:val="00803DC9"/>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AFF"/>
    <w:rsid w:val="00811B6D"/>
    <w:rsid w:val="008120B9"/>
    <w:rsid w:val="008121F5"/>
    <w:rsid w:val="0081290B"/>
    <w:rsid w:val="00812B7E"/>
    <w:rsid w:val="00812CAD"/>
    <w:rsid w:val="00813000"/>
    <w:rsid w:val="0081336D"/>
    <w:rsid w:val="00813644"/>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A59"/>
    <w:rsid w:val="00817EB9"/>
    <w:rsid w:val="0082005C"/>
    <w:rsid w:val="00820B6D"/>
    <w:rsid w:val="00820F7C"/>
    <w:rsid w:val="00820FD7"/>
    <w:rsid w:val="0082100A"/>
    <w:rsid w:val="008212E4"/>
    <w:rsid w:val="00821411"/>
    <w:rsid w:val="00821443"/>
    <w:rsid w:val="008218FD"/>
    <w:rsid w:val="00821F53"/>
    <w:rsid w:val="00822006"/>
    <w:rsid w:val="0082230C"/>
    <w:rsid w:val="00822443"/>
    <w:rsid w:val="008227E2"/>
    <w:rsid w:val="00822945"/>
    <w:rsid w:val="00822E77"/>
    <w:rsid w:val="0082303F"/>
    <w:rsid w:val="00823229"/>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0D6"/>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5C"/>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CFA"/>
    <w:rsid w:val="00844DFE"/>
    <w:rsid w:val="00845094"/>
    <w:rsid w:val="00845269"/>
    <w:rsid w:val="008454C6"/>
    <w:rsid w:val="008454D3"/>
    <w:rsid w:val="00845D6E"/>
    <w:rsid w:val="00846025"/>
    <w:rsid w:val="008460EA"/>
    <w:rsid w:val="00846242"/>
    <w:rsid w:val="008464AB"/>
    <w:rsid w:val="008464D3"/>
    <w:rsid w:val="008467A8"/>
    <w:rsid w:val="0084690A"/>
    <w:rsid w:val="00846D5D"/>
    <w:rsid w:val="00847532"/>
    <w:rsid w:val="008476DE"/>
    <w:rsid w:val="00847883"/>
    <w:rsid w:val="00847ABD"/>
    <w:rsid w:val="00847C33"/>
    <w:rsid w:val="00850328"/>
    <w:rsid w:val="008504BF"/>
    <w:rsid w:val="008505F1"/>
    <w:rsid w:val="00850757"/>
    <w:rsid w:val="00850CBC"/>
    <w:rsid w:val="00851750"/>
    <w:rsid w:val="008519F1"/>
    <w:rsid w:val="00851A29"/>
    <w:rsid w:val="00851B5B"/>
    <w:rsid w:val="00851EA1"/>
    <w:rsid w:val="008525B3"/>
    <w:rsid w:val="0085285C"/>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CA1"/>
    <w:rsid w:val="00857D72"/>
    <w:rsid w:val="00857F0B"/>
    <w:rsid w:val="008601D3"/>
    <w:rsid w:val="008602EC"/>
    <w:rsid w:val="00860A65"/>
    <w:rsid w:val="00860A68"/>
    <w:rsid w:val="00860B0F"/>
    <w:rsid w:val="00860C24"/>
    <w:rsid w:val="00860ED6"/>
    <w:rsid w:val="00860F8B"/>
    <w:rsid w:val="008611AD"/>
    <w:rsid w:val="008616E0"/>
    <w:rsid w:val="00862127"/>
    <w:rsid w:val="0086236F"/>
    <w:rsid w:val="008625A9"/>
    <w:rsid w:val="00862F71"/>
    <w:rsid w:val="00862F75"/>
    <w:rsid w:val="008638AE"/>
    <w:rsid w:val="00863949"/>
    <w:rsid w:val="00863D11"/>
    <w:rsid w:val="00863E4C"/>
    <w:rsid w:val="0086402C"/>
    <w:rsid w:val="008642C9"/>
    <w:rsid w:val="00864788"/>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08A"/>
    <w:rsid w:val="008702F8"/>
    <w:rsid w:val="008703CF"/>
    <w:rsid w:val="00870539"/>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23"/>
    <w:rsid w:val="00871AE8"/>
    <w:rsid w:val="00871C98"/>
    <w:rsid w:val="00871DF3"/>
    <w:rsid w:val="00871F85"/>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823"/>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691"/>
    <w:rsid w:val="00882C58"/>
    <w:rsid w:val="008832F4"/>
    <w:rsid w:val="00883346"/>
    <w:rsid w:val="0088354D"/>
    <w:rsid w:val="008838B7"/>
    <w:rsid w:val="008838DA"/>
    <w:rsid w:val="008838EC"/>
    <w:rsid w:val="00883DCE"/>
    <w:rsid w:val="008841C7"/>
    <w:rsid w:val="0088431D"/>
    <w:rsid w:val="00884457"/>
    <w:rsid w:val="00884525"/>
    <w:rsid w:val="008845EB"/>
    <w:rsid w:val="008849FC"/>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87D5E"/>
    <w:rsid w:val="008900BD"/>
    <w:rsid w:val="008906F0"/>
    <w:rsid w:val="00890A7B"/>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69F"/>
    <w:rsid w:val="008958CB"/>
    <w:rsid w:val="00895BF0"/>
    <w:rsid w:val="00895C1F"/>
    <w:rsid w:val="00896452"/>
    <w:rsid w:val="00896551"/>
    <w:rsid w:val="0089663F"/>
    <w:rsid w:val="00896A94"/>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B2"/>
    <w:rsid w:val="008A7A8B"/>
    <w:rsid w:val="008B0125"/>
    <w:rsid w:val="008B1241"/>
    <w:rsid w:val="008B1676"/>
    <w:rsid w:val="008B18CC"/>
    <w:rsid w:val="008B1A2D"/>
    <w:rsid w:val="008B1ABC"/>
    <w:rsid w:val="008B1BF1"/>
    <w:rsid w:val="008B1F7D"/>
    <w:rsid w:val="008B2341"/>
    <w:rsid w:val="008B2742"/>
    <w:rsid w:val="008B2EC8"/>
    <w:rsid w:val="008B2F2D"/>
    <w:rsid w:val="008B304A"/>
    <w:rsid w:val="008B3581"/>
    <w:rsid w:val="008B3901"/>
    <w:rsid w:val="008B394A"/>
    <w:rsid w:val="008B3E6D"/>
    <w:rsid w:val="008B4227"/>
    <w:rsid w:val="008B42E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627"/>
    <w:rsid w:val="008C0C70"/>
    <w:rsid w:val="008C0D34"/>
    <w:rsid w:val="008C0D77"/>
    <w:rsid w:val="008C1A01"/>
    <w:rsid w:val="008C1BDE"/>
    <w:rsid w:val="008C1DDE"/>
    <w:rsid w:val="008C1E27"/>
    <w:rsid w:val="008C1E46"/>
    <w:rsid w:val="008C1E5D"/>
    <w:rsid w:val="008C2440"/>
    <w:rsid w:val="008C2CE1"/>
    <w:rsid w:val="008C3289"/>
    <w:rsid w:val="008C3575"/>
    <w:rsid w:val="008C35FE"/>
    <w:rsid w:val="008C3A7D"/>
    <w:rsid w:val="008C3BC8"/>
    <w:rsid w:val="008C42B0"/>
    <w:rsid w:val="008C43D0"/>
    <w:rsid w:val="008C4731"/>
    <w:rsid w:val="008C47AB"/>
    <w:rsid w:val="008C4AA1"/>
    <w:rsid w:val="008C4D55"/>
    <w:rsid w:val="008C4F6B"/>
    <w:rsid w:val="008C50CF"/>
    <w:rsid w:val="008C56E2"/>
    <w:rsid w:val="008C5E5D"/>
    <w:rsid w:val="008C648F"/>
    <w:rsid w:val="008C6F84"/>
    <w:rsid w:val="008C7991"/>
    <w:rsid w:val="008C7B0F"/>
    <w:rsid w:val="008C7C3C"/>
    <w:rsid w:val="008D00BE"/>
    <w:rsid w:val="008D00D2"/>
    <w:rsid w:val="008D035E"/>
    <w:rsid w:val="008D102F"/>
    <w:rsid w:val="008D1059"/>
    <w:rsid w:val="008D125E"/>
    <w:rsid w:val="008D14F8"/>
    <w:rsid w:val="008D1762"/>
    <w:rsid w:val="008D1D7A"/>
    <w:rsid w:val="008D1F09"/>
    <w:rsid w:val="008D24A5"/>
    <w:rsid w:val="008D3053"/>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573"/>
    <w:rsid w:val="008D7729"/>
    <w:rsid w:val="008D78BC"/>
    <w:rsid w:val="008D7973"/>
    <w:rsid w:val="008D7A2B"/>
    <w:rsid w:val="008D7B3F"/>
    <w:rsid w:val="008D7BB8"/>
    <w:rsid w:val="008D7D40"/>
    <w:rsid w:val="008D7EC4"/>
    <w:rsid w:val="008D7F25"/>
    <w:rsid w:val="008E0287"/>
    <w:rsid w:val="008E03BF"/>
    <w:rsid w:val="008E0DB1"/>
    <w:rsid w:val="008E0FC0"/>
    <w:rsid w:val="008E10FE"/>
    <w:rsid w:val="008E1552"/>
    <w:rsid w:val="008E195E"/>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5A0"/>
    <w:rsid w:val="008E5FCF"/>
    <w:rsid w:val="008E6007"/>
    <w:rsid w:val="008E6956"/>
    <w:rsid w:val="008E6B79"/>
    <w:rsid w:val="008E6E85"/>
    <w:rsid w:val="008E6EE0"/>
    <w:rsid w:val="008E6FB5"/>
    <w:rsid w:val="008E7169"/>
    <w:rsid w:val="008E771A"/>
    <w:rsid w:val="008E78E2"/>
    <w:rsid w:val="008E7979"/>
    <w:rsid w:val="008F06A1"/>
    <w:rsid w:val="008F095B"/>
    <w:rsid w:val="008F0BD2"/>
    <w:rsid w:val="008F0D6B"/>
    <w:rsid w:val="008F0E34"/>
    <w:rsid w:val="008F1196"/>
    <w:rsid w:val="008F12DB"/>
    <w:rsid w:val="008F12E3"/>
    <w:rsid w:val="008F1300"/>
    <w:rsid w:val="008F1A5A"/>
    <w:rsid w:val="008F1C2A"/>
    <w:rsid w:val="008F2699"/>
    <w:rsid w:val="008F2745"/>
    <w:rsid w:val="008F279A"/>
    <w:rsid w:val="008F2A0B"/>
    <w:rsid w:val="008F2A5C"/>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520"/>
    <w:rsid w:val="008F6636"/>
    <w:rsid w:val="008F69DD"/>
    <w:rsid w:val="008F719F"/>
    <w:rsid w:val="008F722F"/>
    <w:rsid w:val="008F7612"/>
    <w:rsid w:val="008F764B"/>
    <w:rsid w:val="009009DE"/>
    <w:rsid w:val="00900C98"/>
    <w:rsid w:val="00900DAE"/>
    <w:rsid w:val="00900EE2"/>
    <w:rsid w:val="00901136"/>
    <w:rsid w:val="00901950"/>
    <w:rsid w:val="00901B8D"/>
    <w:rsid w:val="00901C14"/>
    <w:rsid w:val="00901C75"/>
    <w:rsid w:val="009029B5"/>
    <w:rsid w:val="00902C1C"/>
    <w:rsid w:val="00902C5B"/>
    <w:rsid w:val="00902CDD"/>
    <w:rsid w:val="00902E40"/>
    <w:rsid w:val="0090338D"/>
    <w:rsid w:val="009034FE"/>
    <w:rsid w:val="0090360F"/>
    <w:rsid w:val="009039C9"/>
    <w:rsid w:val="00903A7B"/>
    <w:rsid w:val="00903AC7"/>
    <w:rsid w:val="00904071"/>
    <w:rsid w:val="009041B6"/>
    <w:rsid w:val="0090470D"/>
    <w:rsid w:val="00904BF6"/>
    <w:rsid w:val="00904DB7"/>
    <w:rsid w:val="00905247"/>
    <w:rsid w:val="00905306"/>
    <w:rsid w:val="00905570"/>
    <w:rsid w:val="009056FB"/>
    <w:rsid w:val="0090579A"/>
    <w:rsid w:val="00905847"/>
    <w:rsid w:val="009058D2"/>
    <w:rsid w:val="00906411"/>
    <w:rsid w:val="00906704"/>
    <w:rsid w:val="00906A37"/>
    <w:rsid w:val="00906CB1"/>
    <w:rsid w:val="00907819"/>
    <w:rsid w:val="00910800"/>
    <w:rsid w:val="00910AD8"/>
    <w:rsid w:val="0091150F"/>
    <w:rsid w:val="00911772"/>
    <w:rsid w:val="00911831"/>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9BE"/>
    <w:rsid w:val="00920B50"/>
    <w:rsid w:val="00920C60"/>
    <w:rsid w:val="009211FC"/>
    <w:rsid w:val="0092126F"/>
    <w:rsid w:val="009214FF"/>
    <w:rsid w:val="00921D3C"/>
    <w:rsid w:val="00921E8F"/>
    <w:rsid w:val="009220B7"/>
    <w:rsid w:val="0092243C"/>
    <w:rsid w:val="0092262A"/>
    <w:rsid w:val="009226A4"/>
    <w:rsid w:val="0092271F"/>
    <w:rsid w:val="009229B1"/>
    <w:rsid w:val="00922C07"/>
    <w:rsid w:val="009236C3"/>
    <w:rsid w:val="009236DD"/>
    <w:rsid w:val="00923742"/>
    <w:rsid w:val="00923B1F"/>
    <w:rsid w:val="0092417C"/>
    <w:rsid w:val="009247A6"/>
    <w:rsid w:val="00924A23"/>
    <w:rsid w:val="0092501C"/>
    <w:rsid w:val="009251E9"/>
    <w:rsid w:val="0092574F"/>
    <w:rsid w:val="00925E74"/>
    <w:rsid w:val="00926073"/>
    <w:rsid w:val="0092615F"/>
    <w:rsid w:val="0092662C"/>
    <w:rsid w:val="0092692D"/>
    <w:rsid w:val="009269EC"/>
    <w:rsid w:val="00926A9B"/>
    <w:rsid w:val="00926EB0"/>
    <w:rsid w:val="00927051"/>
    <w:rsid w:val="009273EC"/>
    <w:rsid w:val="009274CF"/>
    <w:rsid w:val="0092773C"/>
    <w:rsid w:val="00927AB9"/>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5E6"/>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6D1"/>
    <w:rsid w:val="00942B8B"/>
    <w:rsid w:val="0094324E"/>
    <w:rsid w:val="00943970"/>
    <w:rsid w:val="0094465B"/>
    <w:rsid w:val="009447F2"/>
    <w:rsid w:val="00944834"/>
    <w:rsid w:val="0094495A"/>
    <w:rsid w:val="00944CA7"/>
    <w:rsid w:val="00944D49"/>
    <w:rsid w:val="00944DF7"/>
    <w:rsid w:val="00945262"/>
    <w:rsid w:val="009452C6"/>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0F69"/>
    <w:rsid w:val="00951140"/>
    <w:rsid w:val="0095166F"/>
    <w:rsid w:val="00951798"/>
    <w:rsid w:val="0095193A"/>
    <w:rsid w:val="00951ECB"/>
    <w:rsid w:val="0095209F"/>
    <w:rsid w:val="0095210B"/>
    <w:rsid w:val="00952138"/>
    <w:rsid w:val="0095232F"/>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193"/>
    <w:rsid w:val="00965568"/>
    <w:rsid w:val="00965775"/>
    <w:rsid w:val="00965930"/>
    <w:rsid w:val="00965A50"/>
    <w:rsid w:val="00965D02"/>
    <w:rsid w:val="00965FFA"/>
    <w:rsid w:val="00966420"/>
    <w:rsid w:val="009665A5"/>
    <w:rsid w:val="009665B4"/>
    <w:rsid w:val="009668B0"/>
    <w:rsid w:val="009669C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84"/>
    <w:rsid w:val="0097459C"/>
    <w:rsid w:val="00974BC8"/>
    <w:rsid w:val="00974E72"/>
    <w:rsid w:val="0097558D"/>
    <w:rsid w:val="009756BE"/>
    <w:rsid w:val="009757EF"/>
    <w:rsid w:val="009759C0"/>
    <w:rsid w:val="00975C71"/>
    <w:rsid w:val="00975EFD"/>
    <w:rsid w:val="00975F5F"/>
    <w:rsid w:val="0097653C"/>
    <w:rsid w:val="009765E7"/>
    <w:rsid w:val="00976D64"/>
    <w:rsid w:val="00976D6B"/>
    <w:rsid w:val="00976FAC"/>
    <w:rsid w:val="009776D2"/>
    <w:rsid w:val="009776F5"/>
    <w:rsid w:val="009779D9"/>
    <w:rsid w:val="009779DE"/>
    <w:rsid w:val="00977BAB"/>
    <w:rsid w:val="00977C65"/>
    <w:rsid w:val="00977D3D"/>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50"/>
    <w:rsid w:val="0099088B"/>
    <w:rsid w:val="00990A85"/>
    <w:rsid w:val="00990CA5"/>
    <w:rsid w:val="00990DAF"/>
    <w:rsid w:val="00990F3B"/>
    <w:rsid w:val="00990FE9"/>
    <w:rsid w:val="00991287"/>
    <w:rsid w:val="009918E9"/>
    <w:rsid w:val="00991BA0"/>
    <w:rsid w:val="00992523"/>
    <w:rsid w:val="00992628"/>
    <w:rsid w:val="0099285D"/>
    <w:rsid w:val="00992D91"/>
    <w:rsid w:val="00993A72"/>
    <w:rsid w:val="00993DCA"/>
    <w:rsid w:val="0099431B"/>
    <w:rsid w:val="00994A6D"/>
    <w:rsid w:val="00994A79"/>
    <w:rsid w:val="00994B0E"/>
    <w:rsid w:val="00995324"/>
    <w:rsid w:val="00995584"/>
    <w:rsid w:val="00995AB2"/>
    <w:rsid w:val="00995B24"/>
    <w:rsid w:val="00995BC6"/>
    <w:rsid w:val="00995E19"/>
    <w:rsid w:val="00995F06"/>
    <w:rsid w:val="0099617F"/>
    <w:rsid w:val="0099662C"/>
    <w:rsid w:val="0099699A"/>
    <w:rsid w:val="00996FDB"/>
    <w:rsid w:val="009974CA"/>
    <w:rsid w:val="00997746"/>
    <w:rsid w:val="00997BF2"/>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48C"/>
    <w:rsid w:val="009A5F4D"/>
    <w:rsid w:val="009A6155"/>
    <w:rsid w:val="009A61B8"/>
    <w:rsid w:val="009A6653"/>
    <w:rsid w:val="009A67A7"/>
    <w:rsid w:val="009A6AC3"/>
    <w:rsid w:val="009A6B4B"/>
    <w:rsid w:val="009A6D47"/>
    <w:rsid w:val="009A74B1"/>
    <w:rsid w:val="009A77DC"/>
    <w:rsid w:val="009A7CAF"/>
    <w:rsid w:val="009B06F9"/>
    <w:rsid w:val="009B0760"/>
    <w:rsid w:val="009B0E7A"/>
    <w:rsid w:val="009B0F45"/>
    <w:rsid w:val="009B12B2"/>
    <w:rsid w:val="009B1438"/>
    <w:rsid w:val="009B14E9"/>
    <w:rsid w:val="009B1949"/>
    <w:rsid w:val="009B21B8"/>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4FBD"/>
    <w:rsid w:val="009B5065"/>
    <w:rsid w:val="009B515B"/>
    <w:rsid w:val="009B56A5"/>
    <w:rsid w:val="009B57FD"/>
    <w:rsid w:val="009B582D"/>
    <w:rsid w:val="009B5C91"/>
    <w:rsid w:val="009B6126"/>
    <w:rsid w:val="009B6177"/>
    <w:rsid w:val="009B6518"/>
    <w:rsid w:val="009B6680"/>
    <w:rsid w:val="009B6ADE"/>
    <w:rsid w:val="009B6D31"/>
    <w:rsid w:val="009B6DC5"/>
    <w:rsid w:val="009B6E22"/>
    <w:rsid w:val="009B6F80"/>
    <w:rsid w:val="009B70D3"/>
    <w:rsid w:val="009B7811"/>
    <w:rsid w:val="009B7CDF"/>
    <w:rsid w:val="009C0934"/>
    <w:rsid w:val="009C0EF6"/>
    <w:rsid w:val="009C10FD"/>
    <w:rsid w:val="009C160E"/>
    <w:rsid w:val="009C1793"/>
    <w:rsid w:val="009C1B5B"/>
    <w:rsid w:val="009C1CDC"/>
    <w:rsid w:val="009C1DBE"/>
    <w:rsid w:val="009C2775"/>
    <w:rsid w:val="009C2932"/>
    <w:rsid w:val="009C2D73"/>
    <w:rsid w:val="009C2E3E"/>
    <w:rsid w:val="009C3174"/>
    <w:rsid w:val="009C3923"/>
    <w:rsid w:val="009C3DDB"/>
    <w:rsid w:val="009C3E2A"/>
    <w:rsid w:val="009C40F0"/>
    <w:rsid w:val="009C4194"/>
    <w:rsid w:val="009C4C13"/>
    <w:rsid w:val="009C51BE"/>
    <w:rsid w:val="009C5432"/>
    <w:rsid w:val="009C54DD"/>
    <w:rsid w:val="009C5752"/>
    <w:rsid w:val="009C57CB"/>
    <w:rsid w:val="009C5876"/>
    <w:rsid w:val="009C5B93"/>
    <w:rsid w:val="009C5E31"/>
    <w:rsid w:val="009C5EB3"/>
    <w:rsid w:val="009C6035"/>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12E"/>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144"/>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7EE"/>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097"/>
    <w:rsid w:val="009F44C9"/>
    <w:rsid w:val="009F450F"/>
    <w:rsid w:val="009F455D"/>
    <w:rsid w:val="009F4D33"/>
    <w:rsid w:val="009F4E12"/>
    <w:rsid w:val="009F4F97"/>
    <w:rsid w:val="009F4FAE"/>
    <w:rsid w:val="009F532C"/>
    <w:rsid w:val="009F5B7F"/>
    <w:rsid w:val="009F5BBF"/>
    <w:rsid w:val="009F5CEB"/>
    <w:rsid w:val="009F5D83"/>
    <w:rsid w:val="009F61D9"/>
    <w:rsid w:val="009F66FC"/>
    <w:rsid w:val="009F6CA4"/>
    <w:rsid w:val="009F6F79"/>
    <w:rsid w:val="009F7294"/>
    <w:rsid w:val="009F7875"/>
    <w:rsid w:val="00A00361"/>
    <w:rsid w:val="00A003A0"/>
    <w:rsid w:val="00A00BEF"/>
    <w:rsid w:val="00A00CA6"/>
    <w:rsid w:val="00A00D6C"/>
    <w:rsid w:val="00A00FA0"/>
    <w:rsid w:val="00A01317"/>
    <w:rsid w:val="00A018F4"/>
    <w:rsid w:val="00A019CF"/>
    <w:rsid w:val="00A01A07"/>
    <w:rsid w:val="00A01CCB"/>
    <w:rsid w:val="00A01F05"/>
    <w:rsid w:val="00A020BD"/>
    <w:rsid w:val="00A02120"/>
    <w:rsid w:val="00A02449"/>
    <w:rsid w:val="00A025D8"/>
    <w:rsid w:val="00A02859"/>
    <w:rsid w:val="00A0296D"/>
    <w:rsid w:val="00A02FED"/>
    <w:rsid w:val="00A0315B"/>
    <w:rsid w:val="00A0356C"/>
    <w:rsid w:val="00A037A6"/>
    <w:rsid w:val="00A03EE0"/>
    <w:rsid w:val="00A03EE2"/>
    <w:rsid w:val="00A03FD0"/>
    <w:rsid w:val="00A0414F"/>
    <w:rsid w:val="00A04926"/>
    <w:rsid w:val="00A04F3A"/>
    <w:rsid w:val="00A04F3F"/>
    <w:rsid w:val="00A05087"/>
    <w:rsid w:val="00A050DC"/>
    <w:rsid w:val="00A052B8"/>
    <w:rsid w:val="00A05578"/>
    <w:rsid w:val="00A059BD"/>
    <w:rsid w:val="00A06003"/>
    <w:rsid w:val="00A061F9"/>
    <w:rsid w:val="00A06659"/>
    <w:rsid w:val="00A06AC6"/>
    <w:rsid w:val="00A06CD5"/>
    <w:rsid w:val="00A06D7E"/>
    <w:rsid w:val="00A06EBD"/>
    <w:rsid w:val="00A06FE9"/>
    <w:rsid w:val="00A07454"/>
    <w:rsid w:val="00A07515"/>
    <w:rsid w:val="00A07F40"/>
    <w:rsid w:val="00A10131"/>
    <w:rsid w:val="00A1015E"/>
    <w:rsid w:val="00A10576"/>
    <w:rsid w:val="00A105B6"/>
    <w:rsid w:val="00A10A86"/>
    <w:rsid w:val="00A1189B"/>
    <w:rsid w:val="00A11AF9"/>
    <w:rsid w:val="00A121F4"/>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178B5"/>
    <w:rsid w:val="00A17B82"/>
    <w:rsid w:val="00A17EE0"/>
    <w:rsid w:val="00A20964"/>
    <w:rsid w:val="00A20A53"/>
    <w:rsid w:val="00A211EA"/>
    <w:rsid w:val="00A2143B"/>
    <w:rsid w:val="00A21570"/>
    <w:rsid w:val="00A216FC"/>
    <w:rsid w:val="00A2184D"/>
    <w:rsid w:val="00A21A3E"/>
    <w:rsid w:val="00A221D8"/>
    <w:rsid w:val="00A222AF"/>
    <w:rsid w:val="00A22D0C"/>
    <w:rsid w:val="00A22F0F"/>
    <w:rsid w:val="00A23059"/>
    <w:rsid w:val="00A23102"/>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10"/>
    <w:rsid w:val="00A27763"/>
    <w:rsid w:val="00A27D1C"/>
    <w:rsid w:val="00A30073"/>
    <w:rsid w:val="00A302BB"/>
    <w:rsid w:val="00A3122E"/>
    <w:rsid w:val="00A31440"/>
    <w:rsid w:val="00A3193D"/>
    <w:rsid w:val="00A31FF1"/>
    <w:rsid w:val="00A3228A"/>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CB7"/>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C3E"/>
    <w:rsid w:val="00A42D9C"/>
    <w:rsid w:val="00A42F67"/>
    <w:rsid w:val="00A433A5"/>
    <w:rsid w:val="00A4395F"/>
    <w:rsid w:val="00A43ADA"/>
    <w:rsid w:val="00A43D9C"/>
    <w:rsid w:val="00A43DA8"/>
    <w:rsid w:val="00A4405D"/>
    <w:rsid w:val="00A440B0"/>
    <w:rsid w:val="00A4421B"/>
    <w:rsid w:val="00A44762"/>
    <w:rsid w:val="00A44808"/>
    <w:rsid w:val="00A448DE"/>
    <w:rsid w:val="00A44BA9"/>
    <w:rsid w:val="00A44F70"/>
    <w:rsid w:val="00A452ED"/>
    <w:rsid w:val="00A4535B"/>
    <w:rsid w:val="00A4558E"/>
    <w:rsid w:val="00A45A97"/>
    <w:rsid w:val="00A465BF"/>
    <w:rsid w:val="00A467D4"/>
    <w:rsid w:val="00A471AF"/>
    <w:rsid w:val="00A47302"/>
    <w:rsid w:val="00A477D5"/>
    <w:rsid w:val="00A4796C"/>
    <w:rsid w:val="00A47A9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877"/>
    <w:rsid w:val="00A56BED"/>
    <w:rsid w:val="00A56C9B"/>
    <w:rsid w:val="00A5734A"/>
    <w:rsid w:val="00A57F52"/>
    <w:rsid w:val="00A6003E"/>
    <w:rsid w:val="00A600B3"/>
    <w:rsid w:val="00A6017C"/>
    <w:rsid w:val="00A6045E"/>
    <w:rsid w:val="00A60C93"/>
    <w:rsid w:val="00A6162A"/>
    <w:rsid w:val="00A61736"/>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4F91"/>
    <w:rsid w:val="00A6509F"/>
    <w:rsid w:val="00A653FB"/>
    <w:rsid w:val="00A65653"/>
    <w:rsid w:val="00A65F3D"/>
    <w:rsid w:val="00A661F2"/>
    <w:rsid w:val="00A662FE"/>
    <w:rsid w:val="00A663AF"/>
    <w:rsid w:val="00A66A46"/>
    <w:rsid w:val="00A67279"/>
    <w:rsid w:val="00A67BFC"/>
    <w:rsid w:val="00A67C8B"/>
    <w:rsid w:val="00A70206"/>
    <w:rsid w:val="00A70233"/>
    <w:rsid w:val="00A70444"/>
    <w:rsid w:val="00A705A8"/>
    <w:rsid w:val="00A7083B"/>
    <w:rsid w:val="00A709AF"/>
    <w:rsid w:val="00A70D6B"/>
    <w:rsid w:val="00A70E4B"/>
    <w:rsid w:val="00A712F6"/>
    <w:rsid w:val="00A715B2"/>
    <w:rsid w:val="00A71661"/>
    <w:rsid w:val="00A7168F"/>
    <w:rsid w:val="00A71D60"/>
    <w:rsid w:val="00A71E2C"/>
    <w:rsid w:val="00A7293B"/>
    <w:rsid w:val="00A72DBF"/>
    <w:rsid w:val="00A73023"/>
    <w:rsid w:val="00A73147"/>
    <w:rsid w:val="00A7355A"/>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DB6"/>
    <w:rsid w:val="00A82F56"/>
    <w:rsid w:val="00A831A7"/>
    <w:rsid w:val="00A833D8"/>
    <w:rsid w:val="00A83CF1"/>
    <w:rsid w:val="00A83DF5"/>
    <w:rsid w:val="00A83E4A"/>
    <w:rsid w:val="00A83F28"/>
    <w:rsid w:val="00A840DE"/>
    <w:rsid w:val="00A843A4"/>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3BC"/>
    <w:rsid w:val="00A87E0F"/>
    <w:rsid w:val="00A90432"/>
    <w:rsid w:val="00A90BA5"/>
    <w:rsid w:val="00A90E11"/>
    <w:rsid w:val="00A91951"/>
    <w:rsid w:val="00A91A24"/>
    <w:rsid w:val="00A91AB3"/>
    <w:rsid w:val="00A91B82"/>
    <w:rsid w:val="00A91B90"/>
    <w:rsid w:val="00A91FD6"/>
    <w:rsid w:val="00A92A32"/>
    <w:rsid w:val="00A92B4C"/>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A2E"/>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13A"/>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16"/>
    <w:rsid w:val="00AB3F97"/>
    <w:rsid w:val="00AB41AF"/>
    <w:rsid w:val="00AB41C8"/>
    <w:rsid w:val="00AB45BF"/>
    <w:rsid w:val="00AB49E2"/>
    <w:rsid w:val="00AB4ED6"/>
    <w:rsid w:val="00AB4EEE"/>
    <w:rsid w:val="00AB542E"/>
    <w:rsid w:val="00AB56BF"/>
    <w:rsid w:val="00AB5767"/>
    <w:rsid w:val="00AB5816"/>
    <w:rsid w:val="00AB58C4"/>
    <w:rsid w:val="00AB5E67"/>
    <w:rsid w:val="00AB64C0"/>
    <w:rsid w:val="00AB68C2"/>
    <w:rsid w:val="00AB6BF5"/>
    <w:rsid w:val="00AB6BFE"/>
    <w:rsid w:val="00AB6C80"/>
    <w:rsid w:val="00AB77A7"/>
    <w:rsid w:val="00AB793A"/>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4EE3"/>
    <w:rsid w:val="00AC5561"/>
    <w:rsid w:val="00AC5A6B"/>
    <w:rsid w:val="00AC5C34"/>
    <w:rsid w:val="00AC60FC"/>
    <w:rsid w:val="00AC638F"/>
    <w:rsid w:val="00AC6A5A"/>
    <w:rsid w:val="00AC6CE7"/>
    <w:rsid w:val="00AC7044"/>
    <w:rsid w:val="00AC7273"/>
    <w:rsid w:val="00AC7BE2"/>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8C4"/>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C3"/>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5F8"/>
    <w:rsid w:val="00AF1AF2"/>
    <w:rsid w:val="00AF1D07"/>
    <w:rsid w:val="00AF1F75"/>
    <w:rsid w:val="00AF1FC9"/>
    <w:rsid w:val="00AF20B5"/>
    <w:rsid w:val="00AF2121"/>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6E1C"/>
    <w:rsid w:val="00AF7772"/>
    <w:rsid w:val="00AF79E6"/>
    <w:rsid w:val="00AF7E78"/>
    <w:rsid w:val="00B0094A"/>
    <w:rsid w:val="00B01213"/>
    <w:rsid w:val="00B02043"/>
    <w:rsid w:val="00B022D0"/>
    <w:rsid w:val="00B023A9"/>
    <w:rsid w:val="00B02468"/>
    <w:rsid w:val="00B0270D"/>
    <w:rsid w:val="00B02CF5"/>
    <w:rsid w:val="00B02DA1"/>
    <w:rsid w:val="00B02E09"/>
    <w:rsid w:val="00B03235"/>
    <w:rsid w:val="00B034E3"/>
    <w:rsid w:val="00B03813"/>
    <w:rsid w:val="00B0404F"/>
    <w:rsid w:val="00B045E6"/>
    <w:rsid w:val="00B04B59"/>
    <w:rsid w:val="00B04C1E"/>
    <w:rsid w:val="00B04E5A"/>
    <w:rsid w:val="00B05A03"/>
    <w:rsid w:val="00B05CF8"/>
    <w:rsid w:val="00B05E48"/>
    <w:rsid w:val="00B06003"/>
    <w:rsid w:val="00B06245"/>
    <w:rsid w:val="00B062E9"/>
    <w:rsid w:val="00B06878"/>
    <w:rsid w:val="00B068B6"/>
    <w:rsid w:val="00B068BB"/>
    <w:rsid w:val="00B06B37"/>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BA7"/>
    <w:rsid w:val="00B13D8F"/>
    <w:rsid w:val="00B1423C"/>
    <w:rsid w:val="00B143F9"/>
    <w:rsid w:val="00B14596"/>
    <w:rsid w:val="00B14797"/>
    <w:rsid w:val="00B14C55"/>
    <w:rsid w:val="00B1589B"/>
    <w:rsid w:val="00B158AB"/>
    <w:rsid w:val="00B1598D"/>
    <w:rsid w:val="00B15A67"/>
    <w:rsid w:val="00B15D4D"/>
    <w:rsid w:val="00B160A3"/>
    <w:rsid w:val="00B16613"/>
    <w:rsid w:val="00B16978"/>
    <w:rsid w:val="00B16DC4"/>
    <w:rsid w:val="00B17446"/>
    <w:rsid w:val="00B17939"/>
    <w:rsid w:val="00B17D21"/>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556"/>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5F1F"/>
    <w:rsid w:val="00B26102"/>
    <w:rsid w:val="00B26380"/>
    <w:rsid w:val="00B266CE"/>
    <w:rsid w:val="00B2771B"/>
    <w:rsid w:val="00B277F6"/>
    <w:rsid w:val="00B30197"/>
    <w:rsid w:val="00B30252"/>
    <w:rsid w:val="00B30458"/>
    <w:rsid w:val="00B3061E"/>
    <w:rsid w:val="00B30B26"/>
    <w:rsid w:val="00B30BBA"/>
    <w:rsid w:val="00B30BDD"/>
    <w:rsid w:val="00B31067"/>
    <w:rsid w:val="00B31B51"/>
    <w:rsid w:val="00B31EF7"/>
    <w:rsid w:val="00B31FA6"/>
    <w:rsid w:val="00B320F3"/>
    <w:rsid w:val="00B32C11"/>
    <w:rsid w:val="00B32CF2"/>
    <w:rsid w:val="00B32E44"/>
    <w:rsid w:val="00B33106"/>
    <w:rsid w:val="00B3357A"/>
    <w:rsid w:val="00B33BB6"/>
    <w:rsid w:val="00B33E62"/>
    <w:rsid w:val="00B3483A"/>
    <w:rsid w:val="00B34AB9"/>
    <w:rsid w:val="00B34B4C"/>
    <w:rsid w:val="00B34D2A"/>
    <w:rsid w:val="00B353BF"/>
    <w:rsid w:val="00B35B4E"/>
    <w:rsid w:val="00B35B8C"/>
    <w:rsid w:val="00B36215"/>
    <w:rsid w:val="00B362BB"/>
    <w:rsid w:val="00B36457"/>
    <w:rsid w:val="00B364FA"/>
    <w:rsid w:val="00B36586"/>
    <w:rsid w:val="00B36596"/>
    <w:rsid w:val="00B36D6C"/>
    <w:rsid w:val="00B372E7"/>
    <w:rsid w:val="00B37A2A"/>
    <w:rsid w:val="00B37C20"/>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4804"/>
    <w:rsid w:val="00B45188"/>
    <w:rsid w:val="00B452A6"/>
    <w:rsid w:val="00B453E8"/>
    <w:rsid w:val="00B45AAA"/>
    <w:rsid w:val="00B45ABF"/>
    <w:rsid w:val="00B45D25"/>
    <w:rsid w:val="00B45E03"/>
    <w:rsid w:val="00B45EB7"/>
    <w:rsid w:val="00B45FDB"/>
    <w:rsid w:val="00B4684B"/>
    <w:rsid w:val="00B469B8"/>
    <w:rsid w:val="00B46F0B"/>
    <w:rsid w:val="00B46F46"/>
    <w:rsid w:val="00B47446"/>
    <w:rsid w:val="00B475DF"/>
    <w:rsid w:val="00B47688"/>
    <w:rsid w:val="00B47E27"/>
    <w:rsid w:val="00B504B8"/>
    <w:rsid w:val="00B50595"/>
    <w:rsid w:val="00B5087E"/>
    <w:rsid w:val="00B50D91"/>
    <w:rsid w:val="00B5114E"/>
    <w:rsid w:val="00B511E9"/>
    <w:rsid w:val="00B51234"/>
    <w:rsid w:val="00B51DAD"/>
    <w:rsid w:val="00B51F9B"/>
    <w:rsid w:val="00B52016"/>
    <w:rsid w:val="00B52055"/>
    <w:rsid w:val="00B52062"/>
    <w:rsid w:val="00B5223D"/>
    <w:rsid w:val="00B5291D"/>
    <w:rsid w:val="00B52A96"/>
    <w:rsid w:val="00B5358A"/>
    <w:rsid w:val="00B538A6"/>
    <w:rsid w:val="00B53BB4"/>
    <w:rsid w:val="00B53D4C"/>
    <w:rsid w:val="00B540C4"/>
    <w:rsid w:val="00B540E8"/>
    <w:rsid w:val="00B542A3"/>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1F19"/>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333"/>
    <w:rsid w:val="00B70528"/>
    <w:rsid w:val="00B70537"/>
    <w:rsid w:val="00B70E53"/>
    <w:rsid w:val="00B71443"/>
    <w:rsid w:val="00B715B4"/>
    <w:rsid w:val="00B72602"/>
    <w:rsid w:val="00B72883"/>
    <w:rsid w:val="00B73519"/>
    <w:rsid w:val="00B737CC"/>
    <w:rsid w:val="00B739CE"/>
    <w:rsid w:val="00B73B98"/>
    <w:rsid w:val="00B73EA1"/>
    <w:rsid w:val="00B73FF1"/>
    <w:rsid w:val="00B74426"/>
    <w:rsid w:val="00B74D5F"/>
    <w:rsid w:val="00B7517A"/>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D75"/>
    <w:rsid w:val="00B80E89"/>
    <w:rsid w:val="00B810AA"/>
    <w:rsid w:val="00B814F9"/>
    <w:rsid w:val="00B81C67"/>
    <w:rsid w:val="00B81E78"/>
    <w:rsid w:val="00B825F9"/>
    <w:rsid w:val="00B82983"/>
    <w:rsid w:val="00B82CF4"/>
    <w:rsid w:val="00B82E13"/>
    <w:rsid w:val="00B83212"/>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6AD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3D"/>
    <w:rsid w:val="00B933F1"/>
    <w:rsid w:val="00B93FC7"/>
    <w:rsid w:val="00B93FE3"/>
    <w:rsid w:val="00B94228"/>
    <w:rsid w:val="00B9432A"/>
    <w:rsid w:val="00B94501"/>
    <w:rsid w:val="00B94938"/>
    <w:rsid w:val="00B94A7A"/>
    <w:rsid w:val="00B94EFA"/>
    <w:rsid w:val="00B9509F"/>
    <w:rsid w:val="00B95202"/>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443"/>
    <w:rsid w:val="00BA0B4E"/>
    <w:rsid w:val="00BA1002"/>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A79C4"/>
    <w:rsid w:val="00BB0DE5"/>
    <w:rsid w:val="00BB128C"/>
    <w:rsid w:val="00BB159C"/>
    <w:rsid w:val="00BB15DA"/>
    <w:rsid w:val="00BB1770"/>
    <w:rsid w:val="00BB1EB5"/>
    <w:rsid w:val="00BB1EBA"/>
    <w:rsid w:val="00BB1ED8"/>
    <w:rsid w:val="00BB1EEC"/>
    <w:rsid w:val="00BB2574"/>
    <w:rsid w:val="00BB2918"/>
    <w:rsid w:val="00BB2978"/>
    <w:rsid w:val="00BB29A6"/>
    <w:rsid w:val="00BB2BF6"/>
    <w:rsid w:val="00BB2D73"/>
    <w:rsid w:val="00BB2E85"/>
    <w:rsid w:val="00BB2FA9"/>
    <w:rsid w:val="00BB32EC"/>
    <w:rsid w:val="00BB346B"/>
    <w:rsid w:val="00BB371C"/>
    <w:rsid w:val="00BB3B21"/>
    <w:rsid w:val="00BB494D"/>
    <w:rsid w:val="00BB4F52"/>
    <w:rsid w:val="00BB50F0"/>
    <w:rsid w:val="00BB582A"/>
    <w:rsid w:val="00BB5A9D"/>
    <w:rsid w:val="00BB6042"/>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00F"/>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237"/>
    <w:rsid w:val="00BE3352"/>
    <w:rsid w:val="00BE36B4"/>
    <w:rsid w:val="00BE386B"/>
    <w:rsid w:val="00BE38D1"/>
    <w:rsid w:val="00BE3D01"/>
    <w:rsid w:val="00BE3F78"/>
    <w:rsid w:val="00BE3F9A"/>
    <w:rsid w:val="00BE3FE9"/>
    <w:rsid w:val="00BE438C"/>
    <w:rsid w:val="00BE4715"/>
    <w:rsid w:val="00BE4BFC"/>
    <w:rsid w:val="00BE4EBA"/>
    <w:rsid w:val="00BE4FE0"/>
    <w:rsid w:val="00BE50FF"/>
    <w:rsid w:val="00BE550B"/>
    <w:rsid w:val="00BE5732"/>
    <w:rsid w:val="00BE57AC"/>
    <w:rsid w:val="00BE5B85"/>
    <w:rsid w:val="00BE5ECB"/>
    <w:rsid w:val="00BE5F26"/>
    <w:rsid w:val="00BE5F33"/>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982"/>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01F"/>
    <w:rsid w:val="00C00198"/>
    <w:rsid w:val="00C007D5"/>
    <w:rsid w:val="00C00B42"/>
    <w:rsid w:val="00C00B43"/>
    <w:rsid w:val="00C00C73"/>
    <w:rsid w:val="00C014A8"/>
    <w:rsid w:val="00C014BE"/>
    <w:rsid w:val="00C0163A"/>
    <w:rsid w:val="00C0170D"/>
    <w:rsid w:val="00C01A4C"/>
    <w:rsid w:val="00C01D57"/>
    <w:rsid w:val="00C02292"/>
    <w:rsid w:val="00C024AC"/>
    <w:rsid w:val="00C02681"/>
    <w:rsid w:val="00C02823"/>
    <w:rsid w:val="00C0285F"/>
    <w:rsid w:val="00C02EBF"/>
    <w:rsid w:val="00C03038"/>
    <w:rsid w:val="00C0336D"/>
    <w:rsid w:val="00C03E54"/>
    <w:rsid w:val="00C04459"/>
    <w:rsid w:val="00C04493"/>
    <w:rsid w:val="00C04499"/>
    <w:rsid w:val="00C0457D"/>
    <w:rsid w:val="00C04EE4"/>
    <w:rsid w:val="00C05063"/>
    <w:rsid w:val="00C057C0"/>
    <w:rsid w:val="00C0659A"/>
    <w:rsid w:val="00C066E3"/>
    <w:rsid w:val="00C069B2"/>
    <w:rsid w:val="00C06A55"/>
    <w:rsid w:val="00C06B4F"/>
    <w:rsid w:val="00C06BB1"/>
    <w:rsid w:val="00C06D49"/>
    <w:rsid w:val="00C07760"/>
    <w:rsid w:val="00C07952"/>
    <w:rsid w:val="00C0796B"/>
    <w:rsid w:val="00C07B9E"/>
    <w:rsid w:val="00C10027"/>
    <w:rsid w:val="00C1005A"/>
    <w:rsid w:val="00C10157"/>
    <w:rsid w:val="00C102EF"/>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02"/>
    <w:rsid w:val="00C13CD0"/>
    <w:rsid w:val="00C14459"/>
    <w:rsid w:val="00C145DF"/>
    <w:rsid w:val="00C1495F"/>
    <w:rsid w:val="00C14DD2"/>
    <w:rsid w:val="00C150A3"/>
    <w:rsid w:val="00C1517F"/>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1C5"/>
    <w:rsid w:val="00C20205"/>
    <w:rsid w:val="00C2052C"/>
    <w:rsid w:val="00C20568"/>
    <w:rsid w:val="00C2096D"/>
    <w:rsid w:val="00C209BF"/>
    <w:rsid w:val="00C20A10"/>
    <w:rsid w:val="00C20A15"/>
    <w:rsid w:val="00C21601"/>
    <w:rsid w:val="00C21BEE"/>
    <w:rsid w:val="00C21D40"/>
    <w:rsid w:val="00C21D87"/>
    <w:rsid w:val="00C21EDC"/>
    <w:rsid w:val="00C22392"/>
    <w:rsid w:val="00C223C9"/>
    <w:rsid w:val="00C22920"/>
    <w:rsid w:val="00C22B29"/>
    <w:rsid w:val="00C22BF2"/>
    <w:rsid w:val="00C22CB0"/>
    <w:rsid w:val="00C232A2"/>
    <w:rsid w:val="00C238A0"/>
    <w:rsid w:val="00C23D49"/>
    <w:rsid w:val="00C23EBF"/>
    <w:rsid w:val="00C246AA"/>
    <w:rsid w:val="00C2472A"/>
    <w:rsid w:val="00C24A31"/>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92"/>
    <w:rsid w:val="00C270C6"/>
    <w:rsid w:val="00C273D1"/>
    <w:rsid w:val="00C27577"/>
    <w:rsid w:val="00C27E2A"/>
    <w:rsid w:val="00C30160"/>
    <w:rsid w:val="00C30491"/>
    <w:rsid w:val="00C308A9"/>
    <w:rsid w:val="00C308E4"/>
    <w:rsid w:val="00C31374"/>
    <w:rsid w:val="00C321D9"/>
    <w:rsid w:val="00C325C9"/>
    <w:rsid w:val="00C32800"/>
    <w:rsid w:val="00C32DFF"/>
    <w:rsid w:val="00C33045"/>
    <w:rsid w:val="00C33152"/>
    <w:rsid w:val="00C33194"/>
    <w:rsid w:val="00C331F6"/>
    <w:rsid w:val="00C33EF7"/>
    <w:rsid w:val="00C3400D"/>
    <w:rsid w:val="00C342D9"/>
    <w:rsid w:val="00C34658"/>
    <w:rsid w:val="00C349C5"/>
    <w:rsid w:val="00C34CE7"/>
    <w:rsid w:val="00C35111"/>
    <w:rsid w:val="00C357B8"/>
    <w:rsid w:val="00C357D0"/>
    <w:rsid w:val="00C366D0"/>
    <w:rsid w:val="00C36F38"/>
    <w:rsid w:val="00C3705B"/>
    <w:rsid w:val="00C3783C"/>
    <w:rsid w:val="00C37959"/>
    <w:rsid w:val="00C37B4E"/>
    <w:rsid w:val="00C37C3D"/>
    <w:rsid w:val="00C37DEF"/>
    <w:rsid w:val="00C403CC"/>
    <w:rsid w:val="00C408AD"/>
    <w:rsid w:val="00C40C1E"/>
    <w:rsid w:val="00C40CCE"/>
    <w:rsid w:val="00C41159"/>
    <w:rsid w:val="00C4118F"/>
    <w:rsid w:val="00C41A8C"/>
    <w:rsid w:val="00C41AEF"/>
    <w:rsid w:val="00C4358E"/>
    <w:rsid w:val="00C4373D"/>
    <w:rsid w:val="00C4384C"/>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0D6"/>
    <w:rsid w:val="00C5136A"/>
    <w:rsid w:val="00C51476"/>
    <w:rsid w:val="00C5153E"/>
    <w:rsid w:val="00C517DE"/>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46B"/>
    <w:rsid w:val="00C55AB9"/>
    <w:rsid w:val="00C55D8F"/>
    <w:rsid w:val="00C55F27"/>
    <w:rsid w:val="00C563C5"/>
    <w:rsid w:val="00C566B7"/>
    <w:rsid w:val="00C566DC"/>
    <w:rsid w:val="00C56881"/>
    <w:rsid w:val="00C56934"/>
    <w:rsid w:val="00C56EC6"/>
    <w:rsid w:val="00C57053"/>
    <w:rsid w:val="00C570E8"/>
    <w:rsid w:val="00C57256"/>
    <w:rsid w:val="00C57635"/>
    <w:rsid w:val="00C578B3"/>
    <w:rsid w:val="00C57C8C"/>
    <w:rsid w:val="00C57D81"/>
    <w:rsid w:val="00C57F30"/>
    <w:rsid w:val="00C6070F"/>
    <w:rsid w:val="00C60723"/>
    <w:rsid w:val="00C60899"/>
    <w:rsid w:val="00C60903"/>
    <w:rsid w:val="00C60A1E"/>
    <w:rsid w:val="00C60A2B"/>
    <w:rsid w:val="00C60B5F"/>
    <w:rsid w:val="00C610DC"/>
    <w:rsid w:val="00C61C1D"/>
    <w:rsid w:val="00C61EE9"/>
    <w:rsid w:val="00C61F04"/>
    <w:rsid w:val="00C6219D"/>
    <w:rsid w:val="00C62F0C"/>
    <w:rsid w:val="00C63533"/>
    <w:rsid w:val="00C6364F"/>
    <w:rsid w:val="00C636B9"/>
    <w:rsid w:val="00C64287"/>
    <w:rsid w:val="00C64CBF"/>
    <w:rsid w:val="00C64F3C"/>
    <w:rsid w:val="00C64F97"/>
    <w:rsid w:val="00C652C2"/>
    <w:rsid w:val="00C65446"/>
    <w:rsid w:val="00C6569E"/>
    <w:rsid w:val="00C66211"/>
    <w:rsid w:val="00C6622A"/>
    <w:rsid w:val="00C66525"/>
    <w:rsid w:val="00C666E4"/>
    <w:rsid w:val="00C66738"/>
    <w:rsid w:val="00C66B54"/>
    <w:rsid w:val="00C6704E"/>
    <w:rsid w:val="00C670D5"/>
    <w:rsid w:val="00C676E8"/>
    <w:rsid w:val="00C67897"/>
    <w:rsid w:val="00C67CA6"/>
    <w:rsid w:val="00C67CB7"/>
    <w:rsid w:val="00C67F91"/>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DDE"/>
    <w:rsid w:val="00C73F7D"/>
    <w:rsid w:val="00C74748"/>
    <w:rsid w:val="00C74852"/>
    <w:rsid w:val="00C74FD4"/>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34F"/>
    <w:rsid w:val="00C804BD"/>
    <w:rsid w:val="00C8071A"/>
    <w:rsid w:val="00C80C24"/>
    <w:rsid w:val="00C80FBC"/>
    <w:rsid w:val="00C8102D"/>
    <w:rsid w:val="00C814C3"/>
    <w:rsid w:val="00C8260F"/>
    <w:rsid w:val="00C82656"/>
    <w:rsid w:val="00C828E9"/>
    <w:rsid w:val="00C82B95"/>
    <w:rsid w:val="00C8319F"/>
    <w:rsid w:val="00C834D3"/>
    <w:rsid w:val="00C83671"/>
    <w:rsid w:val="00C83778"/>
    <w:rsid w:val="00C83EBD"/>
    <w:rsid w:val="00C841F3"/>
    <w:rsid w:val="00C8427F"/>
    <w:rsid w:val="00C844B5"/>
    <w:rsid w:val="00C84A42"/>
    <w:rsid w:val="00C84D11"/>
    <w:rsid w:val="00C84F68"/>
    <w:rsid w:val="00C85708"/>
    <w:rsid w:val="00C85DAB"/>
    <w:rsid w:val="00C85E0A"/>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1F"/>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6F11"/>
    <w:rsid w:val="00C970E2"/>
    <w:rsid w:val="00C9717C"/>
    <w:rsid w:val="00C973B5"/>
    <w:rsid w:val="00C97841"/>
    <w:rsid w:val="00C97860"/>
    <w:rsid w:val="00C97EA1"/>
    <w:rsid w:val="00C97EF8"/>
    <w:rsid w:val="00CA052E"/>
    <w:rsid w:val="00CA0A6E"/>
    <w:rsid w:val="00CA0D73"/>
    <w:rsid w:val="00CA0DD9"/>
    <w:rsid w:val="00CA1569"/>
    <w:rsid w:val="00CA1BCC"/>
    <w:rsid w:val="00CA1CDB"/>
    <w:rsid w:val="00CA2271"/>
    <w:rsid w:val="00CA26A7"/>
    <w:rsid w:val="00CA2A29"/>
    <w:rsid w:val="00CA2ADA"/>
    <w:rsid w:val="00CA2AF5"/>
    <w:rsid w:val="00CA2C32"/>
    <w:rsid w:val="00CA30D6"/>
    <w:rsid w:val="00CA3224"/>
    <w:rsid w:val="00CA3368"/>
    <w:rsid w:val="00CA336B"/>
    <w:rsid w:val="00CA3698"/>
    <w:rsid w:val="00CA40FC"/>
    <w:rsid w:val="00CA43D8"/>
    <w:rsid w:val="00CA47CF"/>
    <w:rsid w:val="00CA4C47"/>
    <w:rsid w:val="00CA4FC3"/>
    <w:rsid w:val="00CA5599"/>
    <w:rsid w:val="00CA55F4"/>
    <w:rsid w:val="00CA5900"/>
    <w:rsid w:val="00CA5E2B"/>
    <w:rsid w:val="00CA6A66"/>
    <w:rsid w:val="00CA6A9B"/>
    <w:rsid w:val="00CA6B7B"/>
    <w:rsid w:val="00CA6CC7"/>
    <w:rsid w:val="00CA6CFA"/>
    <w:rsid w:val="00CA6FE5"/>
    <w:rsid w:val="00CA7D3F"/>
    <w:rsid w:val="00CB01E1"/>
    <w:rsid w:val="00CB0335"/>
    <w:rsid w:val="00CB069D"/>
    <w:rsid w:val="00CB0842"/>
    <w:rsid w:val="00CB1378"/>
    <w:rsid w:val="00CB1529"/>
    <w:rsid w:val="00CB1A50"/>
    <w:rsid w:val="00CB1B25"/>
    <w:rsid w:val="00CB1CB6"/>
    <w:rsid w:val="00CB23BB"/>
    <w:rsid w:val="00CB2A24"/>
    <w:rsid w:val="00CB2C1D"/>
    <w:rsid w:val="00CB2D76"/>
    <w:rsid w:val="00CB2EDB"/>
    <w:rsid w:val="00CB2F76"/>
    <w:rsid w:val="00CB2FC0"/>
    <w:rsid w:val="00CB313D"/>
    <w:rsid w:val="00CB316A"/>
    <w:rsid w:val="00CB31AB"/>
    <w:rsid w:val="00CB39E5"/>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0157"/>
    <w:rsid w:val="00CC096E"/>
    <w:rsid w:val="00CC0F31"/>
    <w:rsid w:val="00CC1011"/>
    <w:rsid w:val="00CC1852"/>
    <w:rsid w:val="00CC198B"/>
    <w:rsid w:val="00CC1B85"/>
    <w:rsid w:val="00CC1BA6"/>
    <w:rsid w:val="00CC2134"/>
    <w:rsid w:val="00CC2913"/>
    <w:rsid w:val="00CC298A"/>
    <w:rsid w:val="00CC2B9C"/>
    <w:rsid w:val="00CC2BDC"/>
    <w:rsid w:val="00CC2D61"/>
    <w:rsid w:val="00CC2F42"/>
    <w:rsid w:val="00CC3092"/>
    <w:rsid w:val="00CC3BEF"/>
    <w:rsid w:val="00CC41E2"/>
    <w:rsid w:val="00CC45D8"/>
    <w:rsid w:val="00CC465D"/>
    <w:rsid w:val="00CC4D47"/>
    <w:rsid w:val="00CC5071"/>
    <w:rsid w:val="00CC5429"/>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24A"/>
    <w:rsid w:val="00CD1334"/>
    <w:rsid w:val="00CD1B1F"/>
    <w:rsid w:val="00CD1D47"/>
    <w:rsid w:val="00CD251C"/>
    <w:rsid w:val="00CD288B"/>
    <w:rsid w:val="00CD289E"/>
    <w:rsid w:val="00CD2999"/>
    <w:rsid w:val="00CD2D59"/>
    <w:rsid w:val="00CD3486"/>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0B85"/>
    <w:rsid w:val="00CE139E"/>
    <w:rsid w:val="00CE1451"/>
    <w:rsid w:val="00CE1510"/>
    <w:rsid w:val="00CE176E"/>
    <w:rsid w:val="00CE19D6"/>
    <w:rsid w:val="00CE1EF2"/>
    <w:rsid w:val="00CE21A9"/>
    <w:rsid w:val="00CE2998"/>
    <w:rsid w:val="00CE2DA5"/>
    <w:rsid w:val="00CE34D6"/>
    <w:rsid w:val="00CE366C"/>
    <w:rsid w:val="00CE3679"/>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6DB9"/>
    <w:rsid w:val="00CE6E60"/>
    <w:rsid w:val="00CE710B"/>
    <w:rsid w:val="00CE792D"/>
    <w:rsid w:val="00CE7B74"/>
    <w:rsid w:val="00CE7D34"/>
    <w:rsid w:val="00CE7D6D"/>
    <w:rsid w:val="00CE7FE3"/>
    <w:rsid w:val="00CF04F8"/>
    <w:rsid w:val="00CF0770"/>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0ED"/>
    <w:rsid w:val="00CF35BC"/>
    <w:rsid w:val="00CF3EDA"/>
    <w:rsid w:val="00CF4035"/>
    <w:rsid w:val="00CF41D8"/>
    <w:rsid w:val="00CF4557"/>
    <w:rsid w:val="00CF4987"/>
    <w:rsid w:val="00CF4D98"/>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25B"/>
    <w:rsid w:val="00D046D3"/>
    <w:rsid w:val="00D04915"/>
    <w:rsid w:val="00D04A78"/>
    <w:rsid w:val="00D04B40"/>
    <w:rsid w:val="00D0511B"/>
    <w:rsid w:val="00D0527B"/>
    <w:rsid w:val="00D05348"/>
    <w:rsid w:val="00D0536A"/>
    <w:rsid w:val="00D054BD"/>
    <w:rsid w:val="00D05885"/>
    <w:rsid w:val="00D058F0"/>
    <w:rsid w:val="00D05F01"/>
    <w:rsid w:val="00D06020"/>
    <w:rsid w:val="00D06506"/>
    <w:rsid w:val="00D06C27"/>
    <w:rsid w:val="00D074E4"/>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1BA6"/>
    <w:rsid w:val="00D1284F"/>
    <w:rsid w:val="00D129DB"/>
    <w:rsid w:val="00D12AEA"/>
    <w:rsid w:val="00D12D0B"/>
    <w:rsid w:val="00D12EA2"/>
    <w:rsid w:val="00D134B1"/>
    <w:rsid w:val="00D138D3"/>
    <w:rsid w:val="00D14044"/>
    <w:rsid w:val="00D143D5"/>
    <w:rsid w:val="00D14420"/>
    <w:rsid w:val="00D144F7"/>
    <w:rsid w:val="00D1450E"/>
    <w:rsid w:val="00D15506"/>
    <w:rsid w:val="00D15523"/>
    <w:rsid w:val="00D155E8"/>
    <w:rsid w:val="00D155F6"/>
    <w:rsid w:val="00D15873"/>
    <w:rsid w:val="00D1592E"/>
    <w:rsid w:val="00D15BBE"/>
    <w:rsid w:val="00D162D2"/>
    <w:rsid w:val="00D1632F"/>
    <w:rsid w:val="00D16587"/>
    <w:rsid w:val="00D166A0"/>
    <w:rsid w:val="00D169E6"/>
    <w:rsid w:val="00D16C3A"/>
    <w:rsid w:val="00D16C3D"/>
    <w:rsid w:val="00D16C8E"/>
    <w:rsid w:val="00D16D29"/>
    <w:rsid w:val="00D17146"/>
    <w:rsid w:val="00D17D4D"/>
    <w:rsid w:val="00D17FEA"/>
    <w:rsid w:val="00D202A3"/>
    <w:rsid w:val="00D204BF"/>
    <w:rsid w:val="00D20A43"/>
    <w:rsid w:val="00D20BA4"/>
    <w:rsid w:val="00D210B5"/>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1AF"/>
    <w:rsid w:val="00D242BD"/>
    <w:rsid w:val="00D242DF"/>
    <w:rsid w:val="00D2443B"/>
    <w:rsid w:val="00D25328"/>
    <w:rsid w:val="00D2563C"/>
    <w:rsid w:val="00D25F48"/>
    <w:rsid w:val="00D261C4"/>
    <w:rsid w:val="00D2663E"/>
    <w:rsid w:val="00D26664"/>
    <w:rsid w:val="00D271EE"/>
    <w:rsid w:val="00D27251"/>
    <w:rsid w:val="00D27325"/>
    <w:rsid w:val="00D279A1"/>
    <w:rsid w:val="00D279EE"/>
    <w:rsid w:val="00D27CC7"/>
    <w:rsid w:val="00D27E7D"/>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395C"/>
    <w:rsid w:val="00D3402E"/>
    <w:rsid w:val="00D340C9"/>
    <w:rsid w:val="00D3418C"/>
    <w:rsid w:val="00D34308"/>
    <w:rsid w:val="00D346FF"/>
    <w:rsid w:val="00D34AEA"/>
    <w:rsid w:val="00D34B51"/>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9B6"/>
    <w:rsid w:val="00D40BF7"/>
    <w:rsid w:val="00D4121A"/>
    <w:rsid w:val="00D41498"/>
    <w:rsid w:val="00D4160F"/>
    <w:rsid w:val="00D41BD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A90"/>
    <w:rsid w:val="00D45CBB"/>
    <w:rsid w:val="00D45D02"/>
    <w:rsid w:val="00D4613C"/>
    <w:rsid w:val="00D46275"/>
    <w:rsid w:val="00D462F6"/>
    <w:rsid w:val="00D46692"/>
    <w:rsid w:val="00D46736"/>
    <w:rsid w:val="00D46747"/>
    <w:rsid w:val="00D468C9"/>
    <w:rsid w:val="00D46CEA"/>
    <w:rsid w:val="00D477CD"/>
    <w:rsid w:val="00D478F5"/>
    <w:rsid w:val="00D47ACC"/>
    <w:rsid w:val="00D47FDE"/>
    <w:rsid w:val="00D50826"/>
    <w:rsid w:val="00D5097E"/>
    <w:rsid w:val="00D50A12"/>
    <w:rsid w:val="00D51399"/>
    <w:rsid w:val="00D513E2"/>
    <w:rsid w:val="00D517BD"/>
    <w:rsid w:val="00D517DB"/>
    <w:rsid w:val="00D5193F"/>
    <w:rsid w:val="00D51DBB"/>
    <w:rsid w:val="00D5215A"/>
    <w:rsid w:val="00D527B7"/>
    <w:rsid w:val="00D5298D"/>
    <w:rsid w:val="00D52AB9"/>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530"/>
    <w:rsid w:val="00D6269F"/>
    <w:rsid w:val="00D62DDC"/>
    <w:rsid w:val="00D62DFB"/>
    <w:rsid w:val="00D62E23"/>
    <w:rsid w:val="00D63595"/>
    <w:rsid w:val="00D63706"/>
    <w:rsid w:val="00D63A79"/>
    <w:rsid w:val="00D63AFA"/>
    <w:rsid w:val="00D63B04"/>
    <w:rsid w:val="00D63B49"/>
    <w:rsid w:val="00D63BD4"/>
    <w:rsid w:val="00D63CE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86B"/>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5E2A"/>
    <w:rsid w:val="00D76107"/>
    <w:rsid w:val="00D763BA"/>
    <w:rsid w:val="00D768B4"/>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443"/>
    <w:rsid w:val="00D8451E"/>
    <w:rsid w:val="00D84B94"/>
    <w:rsid w:val="00D84FD8"/>
    <w:rsid w:val="00D85615"/>
    <w:rsid w:val="00D85677"/>
    <w:rsid w:val="00D85AEB"/>
    <w:rsid w:val="00D85D44"/>
    <w:rsid w:val="00D860E1"/>
    <w:rsid w:val="00D86390"/>
    <w:rsid w:val="00D867F2"/>
    <w:rsid w:val="00D86D10"/>
    <w:rsid w:val="00D87183"/>
    <w:rsid w:val="00D8726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4E12"/>
    <w:rsid w:val="00D95216"/>
    <w:rsid w:val="00D955B6"/>
    <w:rsid w:val="00D958A7"/>
    <w:rsid w:val="00D95F13"/>
    <w:rsid w:val="00D95FEB"/>
    <w:rsid w:val="00D966CB"/>
    <w:rsid w:val="00D96C22"/>
    <w:rsid w:val="00D96C25"/>
    <w:rsid w:val="00D96DF9"/>
    <w:rsid w:val="00D96E5A"/>
    <w:rsid w:val="00D96E69"/>
    <w:rsid w:val="00D97528"/>
    <w:rsid w:val="00D9755F"/>
    <w:rsid w:val="00D9765B"/>
    <w:rsid w:val="00D97798"/>
    <w:rsid w:val="00D977AF"/>
    <w:rsid w:val="00D97DE9"/>
    <w:rsid w:val="00DA0115"/>
    <w:rsid w:val="00DA0621"/>
    <w:rsid w:val="00DA0F5A"/>
    <w:rsid w:val="00DA1183"/>
    <w:rsid w:val="00DA122D"/>
    <w:rsid w:val="00DA1B66"/>
    <w:rsid w:val="00DA2219"/>
    <w:rsid w:val="00DA2500"/>
    <w:rsid w:val="00DA27E0"/>
    <w:rsid w:val="00DA2B85"/>
    <w:rsid w:val="00DA2F52"/>
    <w:rsid w:val="00DA3583"/>
    <w:rsid w:val="00DA35D6"/>
    <w:rsid w:val="00DA36A8"/>
    <w:rsid w:val="00DA376E"/>
    <w:rsid w:val="00DA3B01"/>
    <w:rsid w:val="00DA3E4D"/>
    <w:rsid w:val="00DA3F98"/>
    <w:rsid w:val="00DA3F9B"/>
    <w:rsid w:val="00DA3FDC"/>
    <w:rsid w:val="00DA4029"/>
    <w:rsid w:val="00DA40C4"/>
    <w:rsid w:val="00DA41BD"/>
    <w:rsid w:val="00DA4873"/>
    <w:rsid w:val="00DA4999"/>
    <w:rsid w:val="00DA4ADA"/>
    <w:rsid w:val="00DA4F56"/>
    <w:rsid w:val="00DA4FF5"/>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8E1"/>
    <w:rsid w:val="00DB6DE1"/>
    <w:rsid w:val="00DB6E52"/>
    <w:rsid w:val="00DB731E"/>
    <w:rsid w:val="00DB738E"/>
    <w:rsid w:val="00DB7D34"/>
    <w:rsid w:val="00DC0653"/>
    <w:rsid w:val="00DC081B"/>
    <w:rsid w:val="00DC0898"/>
    <w:rsid w:val="00DC1297"/>
    <w:rsid w:val="00DC157B"/>
    <w:rsid w:val="00DC1A90"/>
    <w:rsid w:val="00DC1D3A"/>
    <w:rsid w:val="00DC1E5D"/>
    <w:rsid w:val="00DC2318"/>
    <w:rsid w:val="00DC31EC"/>
    <w:rsid w:val="00DC320F"/>
    <w:rsid w:val="00DC3325"/>
    <w:rsid w:val="00DC349E"/>
    <w:rsid w:val="00DC371C"/>
    <w:rsid w:val="00DC3749"/>
    <w:rsid w:val="00DC3800"/>
    <w:rsid w:val="00DC44C1"/>
    <w:rsid w:val="00DC44E5"/>
    <w:rsid w:val="00DC4567"/>
    <w:rsid w:val="00DC4750"/>
    <w:rsid w:val="00DC47C0"/>
    <w:rsid w:val="00DC4C70"/>
    <w:rsid w:val="00DC4D45"/>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4F3"/>
    <w:rsid w:val="00DD299E"/>
    <w:rsid w:val="00DD2B55"/>
    <w:rsid w:val="00DD2B6E"/>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5FC8"/>
    <w:rsid w:val="00DD61DD"/>
    <w:rsid w:val="00DD6279"/>
    <w:rsid w:val="00DD6514"/>
    <w:rsid w:val="00DD658A"/>
    <w:rsid w:val="00DD66F7"/>
    <w:rsid w:val="00DD672E"/>
    <w:rsid w:val="00DD6A69"/>
    <w:rsid w:val="00DD6AF8"/>
    <w:rsid w:val="00DD6B93"/>
    <w:rsid w:val="00DD6C1B"/>
    <w:rsid w:val="00DD703C"/>
    <w:rsid w:val="00DD7096"/>
    <w:rsid w:val="00DD7476"/>
    <w:rsid w:val="00DD76A8"/>
    <w:rsid w:val="00DD7760"/>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416"/>
    <w:rsid w:val="00DE4957"/>
    <w:rsid w:val="00DE4AF0"/>
    <w:rsid w:val="00DE4B25"/>
    <w:rsid w:val="00DE5606"/>
    <w:rsid w:val="00DE5C63"/>
    <w:rsid w:val="00DE5EA9"/>
    <w:rsid w:val="00DE672A"/>
    <w:rsid w:val="00DE6BF3"/>
    <w:rsid w:val="00DE715E"/>
    <w:rsid w:val="00DE776E"/>
    <w:rsid w:val="00DE7AA6"/>
    <w:rsid w:val="00DE7C3F"/>
    <w:rsid w:val="00DF091C"/>
    <w:rsid w:val="00DF0A45"/>
    <w:rsid w:val="00DF0CDA"/>
    <w:rsid w:val="00DF0DAD"/>
    <w:rsid w:val="00DF0ED6"/>
    <w:rsid w:val="00DF1010"/>
    <w:rsid w:val="00DF1BFC"/>
    <w:rsid w:val="00DF1D52"/>
    <w:rsid w:val="00DF26C2"/>
    <w:rsid w:val="00DF2AD0"/>
    <w:rsid w:val="00DF3246"/>
    <w:rsid w:val="00DF3661"/>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1C5"/>
    <w:rsid w:val="00DF6415"/>
    <w:rsid w:val="00DF6618"/>
    <w:rsid w:val="00DF66C5"/>
    <w:rsid w:val="00DF684F"/>
    <w:rsid w:val="00DF7197"/>
    <w:rsid w:val="00DF768E"/>
    <w:rsid w:val="00DF794B"/>
    <w:rsid w:val="00DF7CA7"/>
    <w:rsid w:val="00DF7CF7"/>
    <w:rsid w:val="00DF7F7C"/>
    <w:rsid w:val="00DF7FD3"/>
    <w:rsid w:val="00E00B0C"/>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8F4"/>
    <w:rsid w:val="00E04A7C"/>
    <w:rsid w:val="00E04EC4"/>
    <w:rsid w:val="00E0504D"/>
    <w:rsid w:val="00E05089"/>
    <w:rsid w:val="00E053C9"/>
    <w:rsid w:val="00E0579D"/>
    <w:rsid w:val="00E05B1F"/>
    <w:rsid w:val="00E05E88"/>
    <w:rsid w:val="00E05EE5"/>
    <w:rsid w:val="00E0678C"/>
    <w:rsid w:val="00E06A00"/>
    <w:rsid w:val="00E06AC2"/>
    <w:rsid w:val="00E06CA6"/>
    <w:rsid w:val="00E07079"/>
    <w:rsid w:val="00E07312"/>
    <w:rsid w:val="00E073D5"/>
    <w:rsid w:val="00E075A9"/>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8C5"/>
    <w:rsid w:val="00E1598A"/>
    <w:rsid w:val="00E15E0B"/>
    <w:rsid w:val="00E15E92"/>
    <w:rsid w:val="00E161B2"/>
    <w:rsid w:val="00E162F8"/>
    <w:rsid w:val="00E16353"/>
    <w:rsid w:val="00E16528"/>
    <w:rsid w:val="00E167FD"/>
    <w:rsid w:val="00E16931"/>
    <w:rsid w:val="00E16AAE"/>
    <w:rsid w:val="00E16B1D"/>
    <w:rsid w:val="00E16C0D"/>
    <w:rsid w:val="00E16C83"/>
    <w:rsid w:val="00E16D3E"/>
    <w:rsid w:val="00E16EF6"/>
    <w:rsid w:val="00E16F98"/>
    <w:rsid w:val="00E17034"/>
    <w:rsid w:val="00E171FC"/>
    <w:rsid w:val="00E1743E"/>
    <w:rsid w:val="00E17585"/>
    <w:rsid w:val="00E17718"/>
    <w:rsid w:val="00E17FC8"/>
    <w:rsid w:val="00E20769"/>
    <w:rsid w:val="00E21397"/>
    <w:rsid w:val="00E21560"/>
    <w:rsid w:val="00E2268A"/>
    <w:rsid w:val="00E226B0"/>
    <w:rsid w:val="00E2286B"/>
    <w:rsid w:val="00E22BF1"/>
    <w:rsid w:val="00E22E4C"/>
    <w:rsid w:val="00E234E5"/>
    <w:rsid w:val="00E236F5"/>
    <w:rsid w:val="00E23E21"/>
    <w:rsid w:val="00E23E7A"/>
    <w:rsid w:val="00E24088"/>
    <w:rsid w:val="00E2440E"/>
    <w:rsid w:val="00E24875"/>
    <w:rsid w:val="00E24998"/>
    <w:rsid w:val="00E249BB"/>
    <w:rsid w:val="00E249E9"/>
    <w:rsid w:val="00E24F53"/>
    <w:rsid w:val="00E25522"/>
    <w:rsid w:val="00E25A39"/>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955"/>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CDC"/>
    <w:rsid w:val="00E31DAC"/>
    <w:rsid w:val="00E32009"/>
    <w:rsid w:val="00E321A7"/>
    <w:rsid w:val="00E324DA"/>
    <w:rsid w:val="00E32582"/>
    <w:rsid w:val="00E32597"/>
    <w:rsid w:val="00E32892"/>
    <w:rsid w:val="00E3292D"/>
    <w:rsid w:val="00E32A1A"/>
    <w:rsid w:val="00E32C78"/>
    <w:rsid w:val="00E33142"/>
    <w:rsid w:val="00E3354F"/>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7A7"/>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98D"/>
    <w:rsid w:val="00E43D57"/>
    <w:rsid w:val="00E43DB0"/>
    <w:rsid w:val="00E4413C"/>
    <w:rsid w:val="00E441D4"/>
    <w:rsid w:val="00E4439C"/>
    <w:rsid w:val="00E44984"/>
    <w:rsid w:val="00E44D33"/>
    <w:rsid w:val="00E44FAD"/>
    <w:rsid w:val="00E450E6"/>
    <w:rsid w:val="00E4538F"/>
    <w:rsid w:val="00E453D1"/>
    <w:rsid w:val="00E454D0"/>
    <w:rsid w:val="00E4565F"/>
    <w:rsid w:val="00E460A9"/>
    <w:rsid w:val="00E46653"/>
    <w:rsid w:val="00E46999"/>
    <w:rsid w:val="00E46D2E"/>
    <w:rsid w:val="00E4737F"/>
    <w:rsid w:val="00E474A2"/>
    <w:rsid w:val="00E47A5A"/>
    <w:rsid w:val="00E47CA8"/>
    <w:rsid w:val="00E47FE4"/>
    <w:rsid w:val="00E500ED"/>
    <w:rsid w:val="00E502A7"/>
    <w:rsid w:val="00E505B3"/>
    <w:rsid w:val="00E5127A"/>
    <w:rsid w:val="00E5131C"/>
    <w:rsid w:val="00E514DC"/>
    <w:rsid w:val="00E51A48"/>
    <w:rsid w:val="00E52885"/>
    <w:rsid w:val="00E530C3"/>
    <w:rsid w:val="00E532A3"/>
    <w:rsid w:val="00E532DC"/>
    <w:rsid w:val="00E532E6"/>
    <w:rsid w:val="00E54377"/>
    <w:rsid w:val="00E54445"/>
    <w:rsid w:val="00E54FF4"/>
    <w:rsid w:val="00E5591B"/>
    <w:rsid w:val="00E559B3"/>
    <w:rsid w:val="00E55A67"/>
    <w:rsid w:val="00E55E30"/>
    <w:rsid w:val="00E5668F"/>
    <w:rsid w:val="00E56829"/>
    <w:rsid w:val="00E56C4C"/>
    <w:rsid w:val="00E56F01"/>
    <w:rsid w:val="00E57EE5"/>
    <w:rsid w:val="00E603C5"/>
    <w:rsid w:val="00E6052A"/>
    <w:rsid w:val="00E607B6"/>
    <w:rsid w:val="00E6097B"/>
    <w:rsid w:val="00E609E0"/>
    <w:rsid w:val="00E60C1A"/>
    <w:rsid w:val="00E60E84"/>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606"/>
    <w:rsid w:val="00E67AB7"/>
    <w:rsid w:val="00E67ABF"/>
    <w:rsid w:val="00E67AFB"/>
    <w:rsid w:val="00E700FC"/>
    <w:rsid w:val="00E70103"/>
    <w:rsid w:val="00E704B5"/>
    <w:rsid w:val="00E705FA"/>
    <w:rsid w:val="00E70665"/>
    <w:rsid w:val="00E706F7"/>
    <w:rsid w:val="00E70ECC"/>
    <w:rsid w:val="00E70FB9"/>
    <w:rsid w:val="00E7118A"/>
    <w:rsid w:val="00E71260"/>
    <w:rsid w:val="00E71486"/>
    <w:rsid w:val="00E715BC"/>
    <w:rsid w:val="00E71762"/>
    <w:rsid w:val="00E718B8"/>
    <w:rsid w:val="00E718CF"/>
    <w:rsid w:val="00E7190F"/>
    <w:rsid w:val="00E71AF9"/>
    <w:rsid w:val="00E71B01"/>
    <w:rsid w:val="00E71DFB"/>
    <w:rsid w:val="00E72002"/>
    <w:rsid w:val="00E72276"/>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19"/>
    <w:rsid w:val="00E753C6"/>
    <w:rsid w:val="00E755B3"/>
    <w:rsid w:val="00E7561B"/>
    <w:rsid w:val="00E75772"/>
    <w:rsid w:val="00E758C3"/>
    <w:rsid w:val="00E761A8"/>
    <w:rsid w:val="00E76470"/>
    <w:rsid w:val="00E764CD"/>
    <w:rsid w:val="00E767B2"/>
    <w:rsid w:val="00E76949"/>
    <w:rsid w:val="00E77135"/>
    <w:rsid w:val="00E77BF7"/>
    <w:rsid w:val="00E801EC"/>
    <w:rsid w:val="00E80358"/>
    <w:rsid w:val="00E80529"/>
    <w:rsid w:val="00E8057E"/>
    <w:rsid w:val="00E806F4"/>
    <w:rsid w:val="00E80B5D"/>
    <w:rsid w:val="00E8133F"/>
    <w:rsid w:val="00E81404"/>
    <w:rsid w:val="00E81B26"/>
    <w:rsid w:val="00E81B5B"/>
    <w:rsid w:val="00E81DF1"/>
    <w:rsid w:val="00E82078"/>
    <w:rsid w:val="00E820F6"/>
    <w:rsid w:val="00E82620"/>
    <w:rsid w:val="00E828F7"/>
    <w:rsid w:val="00E82913"/>
    <w:rsid w:val="00E82D55"/>
    <w:rsid w:val="00E82FE4"/>
    <w:rsid w:val="00E830BD"/>
    <w:rsid w:val="00E8325B"/>
    <w:rsid w:val="00E83545"/>
    <w:rsid w:val="00E83992"/>
    <w:rsid w:val="00E83A5A"/>
    <w:rsid w:val="00E83C9C"/>
    <w:rsid w:val="00E83F13"/>
    <w:rsid w:val="00E8408C"/>
    <w:rsid w:val="00E84858"/>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6B5"/>
    <w:rsid w:val="00E90B20"/>
    <w:rsid w:val="00E90B66"/>
    <w:rsid w:val="00E91269"/>
    <w:rsid w:val="00E91A87"/>
    <w:rsid w:val="00E91D6D"/>
    <w:rsid w:val="00E92CB0"/>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752"/>
    <w:rsid w:val="00E95B1E"/>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66C"/>
    <w:rsid w:val="00EA0923"/>
    <w:rsid w:val="00EA0A6D"/>
    <w:rsid w:val="00EA0F89"/>
    <w:rsid w:val="00EA125F"/>
    <w:rsid w:val="00EA12EB"/>
    <w:rsid w:val="00EA1661"/>
    <w:rsid w:val="00EA20FE"/>
    <w:rsid w:val="00EA22A9"/>
    <w:rsid w:val="00EA3166"/>
    <w:rsid w:val="00EA32DA"/>
    <w:rsid w:val="00EA3443"/>
    <w:rsid w:val="00EA36C0"/>
    <w:rsid w:val="00EA3CFD"/>
    <w:rsid w:val="00EA3D31"/>
    <w:rsid w:val="00EA3D4A"/>
    <w:rsid w:val="00EA3FCE"/>
    <w:rsid w:val="00EA4099"/>
    <w:rsid w:val="00EA42E6"/>
    <w:rsid w:val="00EA4513"/>
    <w:rsid w:val="00EA46C3"/>
    <w:rsid w:val="00EA4748"/>
    <w:rsid w:val="00EA4A92"/>
    <w:rsid w:val="00EA4C4C"/>
    <w:rsid w:val="00EA4C6C"/>
    <w:rsid w:val="00EA4DE8"/>
    <w:rsid w:val="00EA56E3"/>
    <w:rsid w:val="00EA572E"/>
    <w:rsid w:val="00EA5871"/>
    <w:rsid w:val="00EA5E03"/>
    <w:rsid w:val="00EA5E38"/>
    <w:rsid w:val="00EA67A3"/>
    <w:rsid w:val="00EA6970"/>
    <w:rsid w:val="00EA6EF2"/>
    <w:rsid w:val="00EA7248"/>
    <w:rsid w:val="00EA7753"/>
    <w:rsid w:val="00EB0128"/>
    <w:rsid w:val="00EB05E3"/>
    <w:rsid w:val="00EB0886"/>
    <w:rsid w:val="00EB0A67"/>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2D5D"/>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67A5"/>
    <w:rsid w:val="00EB7021"/>
    <w:rsid w:val="00EB7035"/>
    <w:rsid w:val="00EB7300"/>
    <w:rsid w:val="00EB7426"/>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536"/>
    <w:rsid w:val="00EC3B3B"/>
    <w:rsid w:val="00EC3CB6"/>
    <w:rsid w:val="00EC3E49"/>
    <w:rsid w:val="00EC4111"/>
    <w:rsid w:val="00EC464E"/>
    <w:rsid w:val="00EC4821"/>
    <w:rsid w:val="00EC48EE"/>
    <w:rsid w:val="00EC51F3"/>
    <w:rsid w:val="00EC5423"/>
    <w:rsid w:val="00EC5665"/>
    <w:rsid w:val="00EC5892"/>
    <w:rsid w:val="00EC590D"/>
    <w:rsid w:val="00EC5F0E"/>
    <w:rsid w:val="00EC61BD"/>
    <w:rsid w:val="00EC633F"/>
    <w:rsid w:val="00EC6F86"/>
    <w:rsid w:val="00EC7021"/>
    <w:rsid w:val="00EC71AE"/>
    <w:rsid w:val="00EC75D0"/>
    <w:rsid w:val="00EC7CC4"/>
    <w:rsid w:val="00ED011E"/>
    <w:rsid w:val="00ED04AA"/>
    <w:rsid w:val="00ED04D1"/>
    <w:rsid w:val="00ED0839"/>
    <w:rsid w:val="00ED0863"/>
    <w:rsid w:val="00ED0A5B"/>
    <w:rsid w:val="00ED1042"/>
    <w:rsid w:val="00ED12AE"/>
    <w:rsid w:val="00ED13EB"/>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22B"/>
    <w:rsid w:val="00ED5762"/>
    <w:rsid w:val="00ED5BEB"/>
    <w:rsid w:val="00ED5C21"/>
    <w:rsid w:val="00ED62FC"/>
    <w:rsid w:val="00ED650F"/>
    <w:rsid w:val="00ED69B7"/>
    <w:rsid w:val="00ED713E"/>
    <w:rsid w:val="00ED7487"/>
    <w:rsid w:val="00ED769E"/>
    <w:rsid w:val="00ED76DA"/>
    <w:rsid w:val="00ED773E"/>
    <w:rsid w:val="00ED7811"/>
    <w:rsid w:val="00EE02FE"/>
    <w:rsid w:val="00EE079E"/>
    <w:rsid w:val="00EE083D"/>
    <w:rsid w:val="00EE153B"/>
    <w:rsid w:val="00EE185C"/>
    <w:rsid w:val="00EE1D50"/>
    <w:rsid w:val="00EE2285"/>
    <w:rsid w:val="00EE22ED"/>
    <w:rsid w:val="00EE28D1"/>
    <w:rsid w:val="00EE2F9D"/>
    <w:rsid w:val="00EE3318"/>
    <w:rsid w:val="00EE3B88"/>
    <w:rsid w:val="00EE3CBF"/>
    <w:rsid w:val="00EE408C"/>
    <w:rsid w:val="00EE42B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601"/>
    <w:rsid w:val="00EE6825"/>
    <w:rsid w:val="00EE69C6"/>
    <w:rsid w:val="00EE6D9E"/>
    <w:rsid w:val="00EE6E01"/>
    <w:rsid w:val="00EE7117"/>
    <w:rsid w:val="00EE7282"/>
    <w:rsid w:val="00EE7408"/>
    <w:rsid w:val="00EE7558"/>
    <w:rsid w:val="00EF072B"/>
    <w:rsid w:val="00EF087F"/>
    <w:rsid w:val="00EF0AB5"/>
    <w:rsid w:val="00EF1178"/>
    <w:rsid w:val="00EF1498"/>
    <w:rsid w:val="00EF1572"/>
    <w:rsid w:val="00EF162E"/>
    <w:rsid w:val="00EF1B07"/>
    <w:rsid w:val="00EF1DB1"/>
    <w:rsid w:val="00EF1F7E"/>
    <w:rsid w:val="00EF2195"/>
    <w:rsid w:val="00EF245B"/>
    <w:rsid w:val="00EF245D"/>
    <w:rsid w:val="00EF2614"/>
    <w:rsid w:val="00EF2ADF"/>
    <w:rsid w:val="00EF2BC3"/>
    <w:rsid w:val="00EF314A"/>
    <w:rsid w:val="00EF319B"/>
    <w:rsid w:val="00EF3738"/>
    <w:rsid w:val="00EF3776"/>
    <w:rsid w:val="00EF39A6"/>
    <w:rsid w:val="00EF3A04"/>
    <w:rsid w:val="00EF4023"/>
    <w:rsid w:val="00EF4420"/>
    <w:rsid w:val="00EF4BFB"/>
    <w:rsid w:val="00EF4C7F"/>
    <w:rsid w:val="00EF4C8F"/>
    <w:rsid w:val="00EF4D4F"/>
    <w:rsid w:val="00EF4E14"/>
    <w:rsid w:val="00EF4EA4"/>
    <w:rsid w:val="00EF5436"/>
    <w:rsid w:val="00EF59A6"/>
    <w:rsid w:val="00EF5AAF"/>
    <w:rsid w:val="00EF636C"/>
    <w:rsid w:val="00EF6580"/>
    <w:rsid w:val="00EF69CC"/>
    <w:rsid w:val="00EF6B2B"/>
    <w:rsid w:val="00EF6D79"/>
    <w:rsid w:val="00EF7420"/>
    <w:rsid w:val="00EF74EF"/>
    <w:rsid w:val="00EF7648"/>
    <w:rsid w:val="00EF7828"/>
    <w:rsid w:val="00EF7A26"/>
    <w:rsid w:val="00F00017"/>
    <w:rsid w:val="00F0098B"/>
    <w:rsid w:val="00F00B07"/>
    <w:rsid w:val="00F0103D"/>
    <w:rsid w:val="00F01350"/>
    <w:rsid w:val="00F01B60"/>
    <w:rsid w:val="00F01B9D"/>
    <w:rsid w:val="00F01D9A"/>
    <w:rsid w:val="00F0264C"/>
    <w:rsid w:val="00F02758"/>
    <w:rsid w:val="00F027DC"/>
    <w:rsid w:val="00F02864"/>
    <w:rsid w:val="00F028AB"/>
    <w:rsid w:val="00F02A47"/>
    <w:rsid w:val="00F02ABB"/>
    <w:rsid w:val="00F02ABD"/>
    <w:rsid w:val="00F02DDC"/>
    <w:rsid w:val="00F03305"/>
    <w:rsid w:val="00F034AA"/>
    <w:rsid w:val="00F0377B"/>
    <w:rsid w:val="00F0390B"/>
    <w:rsid w:val="00F03D5C"/>
    <w:rsid w:val="00F03D8A"/>
    <w:rsid w:val="00F0472A"/>
    <w:rsid w:val="00F04A47"/>
    <w:rsid w:val="00F04B64"/>
    <w:rsid w:val="00F04EDF"/>
    <w:rsid w:val="00F04FFD"/>
    <w:rsid w:val="00F0519C"/>
    <w:rsid w:val="00F05877"/>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574"/>
    <w:rsid w:val="00F11B8D"/>
    <w:rsid w:val="00F11E29"/>
    <w:rsid w:val="00F11E39"/>
    <w:rsid w:val="00F12370"/>
    <w:rsid w:val="00F1240C"/>
    <w:rsid w:val="00F129C3"/>
    <w:rsid w:val="00F12EEA"/>
    <w:rsid w:val="00F13047"/>
    <w:rsid w:val="00F13263"/>
    <w:rsid w:val="00F13576"/>
    <w:rsid w:val="00F13AB2"/>
    <w:rsid w:val="00F13BC6"/>
    <w:rsid w:val="00F140B8"/>
    <w:rsid w:val="00F14815"/>
    <w:rsid w:val="00F14DF0"/>
    <w:rsid w:val="00F14EB6"/>
    <w:rsid w:val="00F15033"/>
    <w:rsid w:val="00F15607"/>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2E16"/>
    <w:rsid w:val="00F232E1"/>
    <w:rsid w:val="00F236B4"/>
    <w:rsid w:val="00F2394C"/>
    <w:rsid w:val="00F23C03"/>
    <w:rsid w:val="00F23E38"/>
    <w:rsid w:val="00F24791"/>
    <w:rsid w:val="00F24A33"/>
    <w:rsid w:val="00F24DF0"/>
    <w:rsid w:val="00F25558"/>
    <w:rsid w:val="00F25E2C"/>
    <w:rsid w:val="00F25FF9"/>
    <w:rsid w:val="00F2610F"/>
    <w:rsid w:val="00F26119"/>
    <w:rsid w:val="00F26208"/>
    <w:rsid w:val="00F26669"/>
    <w:rsid w:val="00F26A74"/>
    <w:rsid w:val="00F2716D"/>
    <w:rsid w:val="00F273B4"/>
    <w:rsid w:val="00F274FE"/>
    <w:rsid w:val="00F27550"/>
    <w:rsid w:val="00F277EA"/>
    <w:rsid w:val="00F27872"/>
    <w:rsid w:val="00F3086C"/>
    <w:rsid w:val="00F30875"/>
    <w:rsid w:val="00F30C57"/>
    <w:rsid w:val="00F30CAC"/>
    <w:rsid w:val="00F30E56"/>
    <w:rsid w:val="00F30EA0"/>
    <w:rsid w:val="00F310D5"/>
    <w:rsid w:val="00F31169"/>
    <w:rsid w:val="00F3119D"/>
    <w:rsid w:val="00F312E9"/>
    <w:rsid w:val="00F31419"/>
    <w:rsid w:val="00F31662"/>
    <w:rsid w:val="00F31E94"/>
    <w:rsid w:val="00F32B3F"/>
    <w:rsid w:val="00F32BFB"/>
    <w:rsid w:val="00F32D32"/>
    <w:rsid w:val="00F32F9F"/>
    <w:rsid w:val="00F3306B"/>
    <w:rsid w:val="00F335C6"/>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3764C"/>
    <w:rsid w:val="00F4013B"/>
    <w:rsid w:val="00F401A0"/>
    <w:rsid w:val="00F4031C"/>
    <w:rsid w:val="00F40435"/>
    <w:rsid w:val="00F4070F"/>
    <w:rsid w:val="00F409D4"/>
    <w:rsid w:val="00F41259"/>
    <w:rsid w:val="00F414D4"/>
    <w:rsid w:val="00F415BA"/>
    <w:rsid w:val="00F41700"/>
    <w:rsid w:val="00F4170B"/>
    <w:rsid w:val="00F417B2"/>
    <w:rsid w:val="00F41E57"/>
    <w:rsid w:val="00F42236"/>
    <w:rsid w:val="00F4245C"/>
    <w:rsid w:val="00F42624"/>
    <w:rsid w:val="00F427C4"/>
    <w:rsid w:val="00F42CA7"/>
    <w:rsid w:val="00F42D67"/>
    <w:rsid w:val="00F42E03"/>
    <w:rsid w:val="00F42F03"/>
    <w:rsid w:val="00F42F51"/>
    <w:rsid w:val="00F42F55"/>
    <w:rsid w:val="00F43079"/>
    <w:rsid w:val="00F436A8"/>
    <w:rsid w:val="00F437CB"/>
    <w:rsid w:val="00F438BF"/>
    <w:rsid w:val="00F43A64"/>
    <w:rsid w:val="00F44349"/>
    <w:rsid w:val="00F4464B"/>
    <w:rsid w:val="00F4478B"/>
    <w:rsid w:val="00F4484C"/>
    <w:rsid w:val="00F44B08"/>
    <w:rsid w:val="00F44BA8"/>
    <w:rsid w:val="00F45301"/>
    <w:rsid w:val="00F453A5"/>
    <w:rsid w:val="00F455B8"/>
    <w:rsid w:val="00F4574B"/>
    <w:rsid w:val="00F45793"/>
    <w:rsid w:val="00F4582D"/>
    <w:rsid w:val="00F4596F"/>
    <w:rsid w:val="00F45F65"/>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1FDC"/>
    <w:rsid w:val="00F521BC"/>
    <w:rsid w:val="00F521FD"/>
    <w:rsid w:val="00F523CE"/>
    <w:rsid w:val="00F524C3"/>
    <w:rsid w:val="00F52A34"/>
    <w:rsid w:val="00F53061"/>
    <w:rsid w:val="00F53361"/>
    <w:rsid w:val="00F53865"/>
    <w:rsid w:val="00F539AE"/>
    <w:rsid w:val="00F53C86"/>
    <w:rsid w:val="00F5425D"/>
    <w:rsid w:val="00F543CF"/>
    <w:rsid w:val="00F548B2"/>
    <w:rsid w:val="00F55B7C"/>
    <w:rsid w:val="00F55CC0"/>
    <w:rsid w:val="00F56082"/>
    <w:rsid w:val="00F5632B"/>
    <w:rsid w:val="00F56FFE"/>
    <w:rsid w:val="00F570A3"/>
    <w:rsid w:val="00F57798"/>
    <w:rsid w:val="00F57A93"/>
    <w:rsid w:val="00F57C3E"/>
    <w:rsid w:val="00F6010B"/>
    <w:rsid w:val="00F60171"/>
    <w:rsid w:val="00F606C7"/>
    <w:rsid w:val="00F606D9"/>
    <w:rsid w:val="00F6091E"/>
    <w:rsid w:val="00F60A1C"/>
    <w:rsid w:val="00F60B62"/>
    <w:rsid w:val="00F60F2F"/>
    <w:rsid w:val="00F612F6"/>
    <w:rsid w:val="00F61398"/>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6D2C"/>
    <w:rsid w:val="00F67357"/>
    <w:rsid w:val="00F6750E"/>
    <w:rsid w:val="00F675FA"/>
    <w:rsid w:val="00F67CC6"/>
    <w:rsid w:val="00F67D83"/>
    <w:rsid w:val="00F67FC2"/>
    <w:rsid w:val="00F700CC"/>
    <w:rsid w:val="00F70179"/>
    <w:rsid w:val="00F702E9"/>
    <w:rsid w:val="00F70324"/>
    <w:rsid w:val="00F70723"/>
    <w:rsid w:val="00F7095E"/>
    <w:rsid w:val="00F70E78"/>
    <w:rsid w:val="00F711B8"/>
    <w:rsid w:val="00F71687"/>
    <w:rsid w:val="00F71B15"/>
    <w:rsid w:val="00F71D1B"/>
    <w:rsid w:val="00F71F47"/>
    <w:rsid w:val="00F72368"/>
    <w:rsid w:val="00F7244B"/>
    <w:rsid w:val="00F727CB"/>
    <w:rsid w:val="00F72D49"/>
    <w:rsid w:val="00F72F7B"/>
    <w:rsid w:val="00F730DB"/>
    <w:rsid w:val="00F73431"/>
    <w:rsid w:val="00F73B76"/>
    <w:rsid w:val="00F740B5"/>
    <w:rsid w:val="00F74697"/>
    <w:rsid w:val="00F7469D"/>
    <w:rsid w:val="00F748A1"/>
    <w:rsid w:val="00F74BA7"/>
    <w:rsid w:val="00F74CE2"/>
    <w:rsid w:val="00F7552A"/>
    <w:rsid w:val="00F75767"/>
    <w:rsid w:val="00F7579D"/>
    <w:rsid w:val="00F75A1C"/>
    <w:rsid w:val="00F75C44"/>
    <w:rsid w:val="00F75EB8"/>
    <w:rsid w:val="00F75ED5"/>
    <w:rsid w:val="00F762E7"/>
    <w:rsid w:val="00F763F4"/>
    <w:rsid w:val="00F7651F"/>
    <w:rsid w:val="00F765AC"/>
    <w:rsid w:val="00F76625"/>
    <w:rsid w:val="00F76675"/>
    <w:rsid w:val="00F7670D"/>
    <w:rsid w:val="00F76C7F"/>
    <w:rsid w:val="00F76E7A"/>
    <w:rsid w:val="00F76FC5"/>
    <w:rsid w:val="00F7704A"/>
    <w:rsid w:val="00F770D1"/>
    <w:rsid w:val="00F770EA"/>
    <w:rsid w:val="00F771F3"/>
    <w:rsid w:val="00F77246"/>
    <w:rsid w:val="00F775DA"/>
    <w:rsid w:val="00F77674"/>
    <w:rsid w:val="00F77DE0"/>
    <w:rsid w:val="00F80043"/>
    <w:rsid w:val="00F80C08"/>
    <w:rsid w:val="00F81252"/>
    <w:rsid w:val="00F8179C"/>
    <w:rsid w:val="00F81888"/>
    <w:rsid w:val="00F82959"/>
    <w:rsid w:val="00F82B8E"/>
    <w:rsid w:val="00F82D7B"/>
    <w:rsid w:val="00F82F71"/>
    <w:rsid w:val="00F82FBC"/>
    <w:rsid w:val="00F830F9"/>
    <w:rsid w:val="00F83877"/>
    <w:rsid w:val="00F83B52"/>
    <w:rsid w:val="00F83E8C"/>
    <w:rsid w:val="00F8418F"/>
    <w:rsid w:val="00F84512"/>
    <w:rsid w:val="00F845EC"/>
    <w:rsid w:val="00F84619"/>
    <w:rsid w:val="00F84C6A"/>
    <w:rsid w:val="00F85203"/>
    <w:rsid w:val="00F8527B"/>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5D7"/>
    <w:rsid w:val="00F92727"/>
    <w:rsid w:val="00F9274A"/>
    <w:rsid w:val="00F9275A"/>
    <w:rsid w:val="00F928E5"/>
    <w:rsid w:val="00F933C4"/>
    <w:rsid w:val="00F93511"/>
    <w:rsid w:val="00F936FA"/>
    <w:rsid w:val="00F9389C"/>
    <w:rsid w:val="00F93AF3"/>
    <w:rsid w:val="00F93BEE"/>
    <w:rsid w:val="00F94457"/>
    <w:rsid w:val="00F948ED"/>
    <w:rsid w:val="00F94D5D"/>
    <w:rsid w:val="00F95804"/>
    <w:rsid w:val="00F95BF0"/>
    <w:rsid w:val="00F95E6D"/>
    <w:rsid w:val="00F96172"/>
    <w:rsid w:val="00F96E0A"/>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1F33"/>
    <w:rsid w:val="00FA26D2"/>
    <w:rsid w:val="00FA29F6"/>
    <w:rsid w:val="00FA3059"/>
    <w:rsid w:val="00FA3214"/>
    <w:rsid w:val="00FA33FD"/>
    <w:rsid w:val="00FA3449"/>
    <w:rsid w:val="00FA444F"/>
    <w:rsid w:val="00FA4C51"/>
    <w:rsid w:val="00FA5004"/>
    <w:rsid w:val="00FA521E"/>
    <w:rsid w:val="00FA5338"/>
    <w:rsid w:val="00FA5526"/>
    <w:rsid w:val="00FA5634"/>
    <w:rsid w:val="00FA574F"/>
    <w:rsid w:val="00FA576D"/>
    <w:rsid w:val="00FA58E2"/>
    <w:rsid w:val="00FA5912"/>
    <w:rsid w:val="00FA5DFF"/>
    <w:rsid w:val="00FA5EA8"/>
    <w:rsid w:val="00FA6122"/>
    <w:rsid w:val="00FA6973"/>
    <w:rsid w:val="00FA7654"/>
    <w:rsid w:val="00FA794F"/>
    <w:rsid w:val="00FA7C72"/>
    <w:rsid w:val="00FA7DC0"/>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5E1"/>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094B"/>
    <w:rsid w:val="00FC1058"/>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6F4B"/>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0BF"/>
    <w:rsid w:val="00FD320B"/>
    <w:rsid w:val="00FD3BE0"/>
    <w:rsid w:val="00FD4438"/>
    <w:rsid w:val="00FD44E8"/>
    <w:rsid w:val="00FD46A7"/>
    <w:rsid w:val="00FD4D09"/>
    <w:rsid w:val="00FD4DE3"/>
    <w:rsid w:val="00FD4F15"/>
    <w:rsid w:val="00FD5619"/>
    <w:rsid w:val="00FD5729"/>
    <w:rsid w:val="00FD5BF6"/>
    <w:rsid w:val="00FD5BFF"/>
    <w:rsid w:val="00FD5D0F"/>
    <w:rsid w:val="00FD5FB5"/>
    <w:rsid w:val="00FD6072"/>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8EC"/>
    <w:rsid w:val="00FE1A86"/>
    <w:rsid w:val="00FE1AEA"/>
    <w:rsid w:val="00FE2004"/>
    <w:rsid w:val="00FE255B"/>
    <w:rsid w:val="00FE255E"/>
    <w:rsid w:val="00FE29B1"/>
    <w:rsid w:val="00FE2AF7"/>
    <w:rsid w:val="00FE355C"/>
    <w:rsid w:val="00FE3640"/>
    <w:rsid w:val="00FE3B92"/>
    <w:rsid w:val="00FE3D6C"/>
    <w:rsid w:val="00FE3DEE"/>
    <w:rsid w:val="00FE3F5F"/>
    <w:rsid w:val="00FE3FA9"/>
    <w:rsid w:val="00FE4323"/>
    <w:rsid w:val="00FE4478"/>
    <w:rsid w:val="00FE44B5"/>
    <w:rsid w:val="00FE499C"/>
    <w:rsid w:val="00FE4AC6"/>
    <w:rsid w:val="00FE4F39"/>
    <w:rsid w:val="00FE546A"/>
    <w:rsid w:val="00FE54A7"/>
    <w:rsid w:val="00FE57BF"/>
    <w:rsid w:val="00FE5861"/>
    <w:rsid w:val="00FE5957"/>
    <w:rsid w:val="00FE5B49"/>
    <w:rsid w:val="00FE5F6A"/>
    <w:rsid w:val="00FE6483"/>
    <w:rsid w:val="00FE6740"/>
    <w:rsid w:val="00FE67A8"/>
    <w:rsid w:val="00FE6C84"/>
    <w:rsid w:val="00FE709E"/>
    <w:rsid w:val="00FE7507"/>
    <w:rsid w:val="00FE7512"/>
    <w:rsid w:val="00FE78F1"/>
    <w:rsid w:val="00FE7AE6"/>
    <w:rsid w:val="00FE7CBC"/>
    <w:rsid w:val="00FE7E73"/>
    <w:rsid w:val="00FE7F5E"/>
    <w:rsid w:val="00FF00DD"/>
    <w:rsid w:val="00FF0150"/>
    <w:rsid w:val="00FF04C4"/>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A5D"/>
    <w:rsid w:val="00FF4CA1"/>
    <w:rsid w:val="00FF4FFD"/>
    <w:rsid w:val="00FF52CA"/>
    <w:rsid w:val="00FF53BF"/>
    <w:rsid w:val="00FF5AFA"/>
    <w:rsid w:val="00FF63A5"/>
    <w:rsid w:val="00FF6ACB"/>
    <w:rsid w:val="00FF6AEB"/>
    <w:rsid w:val="00FF6C28"/>
    <w:rsid w:val="00FF6D9B"/>
    <w:rsid w:val="00FF755D"/>
    <w:rsid w:val="00FF768C"/>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710DBB05-5096-4A55-A8B4-E2AD3A107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qFormat/>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uiPriority w:val="99"/>
    <w:qFormat/>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qFormat/>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basedOn w:val="a2"/>
    <w:link w:val="3"/>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qFormat/>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styleId="aff">
    <w:name w:val="Strong"/>
    <w:uiPriority w:val="22"/>
    <w:qFormat/>
    <w:rsid w:val="00554754"/>
    <w:rPr>
      <w:b/>
      <w:bCs/>
    </w:rPr>
  </w:style>
  <w:style w:type="character" w:customStyle="1" w:styleId="TALCar">
    <w:name w:val="TAL Car"/>
    <w:qFormat/>
    <w:rsid w:val="00D52AB9"/>
    <w:rPr>
      <w:rFonts w:ascii="Arial" w:eastAsia="Times New Roman" w:hAnsi="Arial"/>
      <w:sz w:val="18"/>
    </w:rPr>
  </w:style>
  <w:style w:type="character" w:customStyle="1" w:styleId="B1Char1">
    <w:name w:val="B1 Char1"/>
    <w:qFormat/>
    <w:rsid w:val="00D52AB9"/>
    <w:rPr>
      <w:rFonts w:eastAsia="Times New Roman"/>
    </w:rPr>
  </w:style>
  <w:style w:type="character" w:customStyle="1" w:styleId="Char">
    <w:name w:val="본문 Char"/>
    <w:aliases w:val="bt Char"/>
    <w:basedOn w:val="a2"/>
    <w:link w:val="a5"/>
    <w:qFormat/>
    <w:rsid w:val="00A3228A"/>
    <w:rPr>
      <w:rFonts w:ascii="Times New Roman" w:eastAsiaTheme="minorEastAsia" w:hAnsi="Times New Roman"/>
      <w:sz w:val="22"/>
      <w:lang w:eastAsia="ja-JP"/>
    </w:rPr>
  </w:style>
  <w:style w:type="paragraph" w:customStyle="1" w:styleId="Heading">
    <w:name w:val="Heading"/>
    <w:basedOn w:val="a1"/>
    <w:next w:val="a5"/>
    <w:qFormat/>
    <w:rsid w:val="000C3C21"/>
    <w:pPr>
      <w:keepNext/>
      <w:numPr>
        <w:numId w:val="30"/>
      </w:numPr>
      <w:spacing w:before="240" w:after="120" w:line="259" w:lineRule="auto"/>
    </w:pPr>
    <w:rPr>
      <w:rFonts w:ascii="Liberation Sans" w:eastAsia="Noto Sans CJK SC" w:hAnsi="Liberation Sans" w:cs="Lohit Devanagari"/>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037601">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631105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927268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374561">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3426240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8214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3004199">
      <w:bodyDiv w:val="1"/>
      <w:marLeft w:val="0"/>
      <w:marRight w:val="0"/>
      <w:marTop w:val="0"/>
      <w:marBottom w:val="0"/>
      <w:divBdr>
        <w:top w:val="none" w:sz="0" w:space="0" w:color="auto"/>
        <w:left w:val="none" w:sz="0" w:space="0" w:color="auto"/>
        <w:bottom w:val="none" w:sz="0" w:space="0" w:color="auto"/>
        <w:right w:val="none" w:sz="0" w:space="0" w:color="auto"/>
      </w:divBdr>
      <w:divsChild>
        <w:div w:id="1856798423">
          <w:marLeft w:val="0"/>
          <w:marRight w:val="0"/>
          <w:marTop w:val="0"/>
          <w:marBottom w:val="0"/>
          <w:divBdr>
            <w:top w:val="none" w:sz="0" w:space="0" w:color="auto"/>
            <w:left w:val="none" w:sz="0" w:space="0" w:color="auto"/>
            <w:bottom w:val="none" w:sz="0" w:space="0" w:color="auto"/>
            <w:right w:val="none" w:sz="0" w:space="0" w:color="auto"/>
          </w:divBdr>
          <w:divsChild>
            <w:div w:id="1690787899">
              <w:marLeft w:val="0"/>
              <w:marRight w:val="0"/>
              <w:marTop w:val="0"/>
              <w:marBottom w:val="0"/>
              <w:divBdr>
                <w:top w:val="none" w:sz="0" w:space="0" w:color="auto"/>
                <w:left w:val="none" w:sz="0" w:space="0" w:color="auto"/>
                <w:bottom w:val="none" w:sz="0" w:space="0" w:color="auto"/>
                <w:right w:val="none" w:sz="0" w:space="0" w:color="auto"/>
              </w:divBdr>
              <w:divsChild>
                <w:div w:id="763451190">
                  <w:marLeft w:val="0"/>
                  <w:marRight w:val="0"/>
                  <w:marTop w:val="0"/>
                  <w:marBottom w:val="0"/>
                  <w:divBdr>
                    <w:top w:val="none" w:sz="0" w:space="0" w:color="auto"/>
                    <w:left w:val="none" w:sz="0" w:space="0" w:color="auto"/>
                    <w:bottom w:val="none" w:sz="0" w:space="0" w:color="auto"/>
                    <w:right w:val="none" w:sz="0" w:space="0" w:color="auto"/>
                  </w:divBdr>
                  <w:divsChild>
                    <w:div w:id="1053189789">
                      <w:marLeft w:val="0"/>
                      <w:marRight w:val="0"/>
                      <w:marTop w:val="0"/>
                      <w:marBottom w:val="0"/>
                      <w:divBdr>
                        <w:top w:val="none" w:sz="0" w:space="0" w:color="auto"/>
                        <w:left w:val="none" w:sz="0" w:space="0" w:color="auto"/>
                        <w:bottom w:val="none" w:sz="0" w:space="0" w:color="auto"/>
                        <w:right w:val="none" w:sz="0" w:space="0" w:color="auto"/>
                      </w:divBdr>
                      <w:divsChild>
                        <w:div w:id="1887329742">
                          <w:marLeft w:val="0"/>
                          <w:marRight w:val="0"/>
                          <w:marTop w:val="0"/>
                          <w:marBottom w:val="0"/>
                          <w:divBdr>
                            <w:top w:val="none" w:sz="0" w:space="0" w:color="auto"/>
                            <w:left w:val="none" w:sz="0" w:space="0" w:color="auto"/>
                            <w:bottom w:val="none" w:sz="0" w:space="0" w:color="auto"/>
                            <w:right w:val="none" w:sz="0" w:space="0" w:color="auto"/>
                          </w:divBdr>
                          <w:divsChild>
                            <w:div w:id="415321470">
                              <w:marLeft w:val="0"/>
                              <w:marRight w:val="0"/>
                              <w:marTop w:val="0"/>
                              <w:marBottom w:val="0"/>
                              <w:divBdr>
                                <w:top w:val="none" w:sz="0" w:space="0" w:color="auto"/>
                                <w:left w:val="none" w:sz="0" w:space="0" w:color="auto"/>
                                <w:bottom w:val="none" w:sz="0" w:space="0" w:color="auto"/>
                                <w:right w:val="none" w:sz="0" w:space="0" w:color="auto"/>
                              </w:divBdr>
                              <w:divsChild>
                                <w:div w:id="472795625">
                                  <w:marLeft w:val="0"/>
                                  <w:marRight w:val="0"/>
                                  <w:marTop w:val="0"/>
                                  <w:marBottom w:val="0"/>
                                  <w:divBdr>
                                    <w:top w:val="none" w:sz="0" w:space="0" w:color="auto"/>
                                    <w:left w:val="none" w:sz="0" w:space="0" w:color="auto"/>
                                    <w:bottom w:val="none" w:sz="0" w:space="0" w:color="auto"/>
                                    <w:right w:val="none" w:sz="0" w:space="0" w:color="auto"/>
                                  </w:divBdr>
                                  <w:divsChild>
                                    <w:div w:id="207986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595474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34997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076891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87423094">
      <w:bodyDiv w:val="1"/>
      <w:marLeft w:val="0"/>
      <w:marRight w:val="0"/>
      <w:marTop w:val="0"/>
      <w:marBottom w:val="0"/>
      <w:divBdr>
        <w:top w:val="none" w:sz="0" w:space="0" w:color="auto"/>
        <w:left w:val="none" w:sz="0" w:space="0" w:color="auto"/>
        <w:bottom w:val="none" w:sz="0" w:space="0" w:color="auto"/>
        <w:right w:val="none" w:sz="0" w:space="0" w:color="auto"/>
      </w:divBdr>
    </w:div>
    <w:div w:id="1591352300">
      <w:bodyDiv w:val="1"/>
      <w:marLeft w:val="0"/>
      <w:marRight w:val="0"/>
      <w:marTop w:val="0"/>
      <w:marBottom w:val="0"/>
      <w:divBdr>
        <w:top w:val="none" w:sz="0" w:space="0" w:color="auto"/>
        <w:left w:val="none" w:sz="0" w:space="0" w:color="auto"/>
        <w:bottom w:val="none" w:sz="0" w:space="0" w:color="auto"/>
        <w:right w:val="none" w:sz="0" w:space="0" w:color="auto"/>
      </w:divBdr>
    </w:div>
    <w:div w:id="162996942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0829182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7989497">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884668">
      <w:bodyDiv w:val="1"/>
      <w:marLeft w:val="0"/>
      <w:marRight w:val="0"/>
      <w:marTop w:val="0"/>
      <w:marBottom w:val="0"/>
      <w:divBdr>
        <w:top w:val="none" w:sz="0" w:space="0" w:color="auto"/>
        <w:left w:val="none" w:sz="0" w:space="0" w:color="auto"/>
        <w:bottom w:val="none" w:sz="0" w:space="0" w:color="auto"/>
        <w:right w:val="none" w:sz="0" w:space="0" w:color="auto"/>
      </w:divBdr>
      <w:divsChild>
        <w:div w:id="837575129">
          <w:marLeft w:val="0"/>
          <w:marRight w:val="0"/>
          <w:marTop w:val="0"/>
          <w:marBottom w:val="0"/>
          <w:divBdr>
            <w:top w:val="none" w:sz="0" w:space="0" w:color="auto"/>
            <w:left w:val="none" w:sz="0" w:space="0" w:color="auto"/>
            <w:bottom w:val="none" w:sz="0" w:space="0" w:color="auto"/>
            <w:right w:val="none" w:sz="0" w:space="0" w:color="auto"/>
          </w:divBdr>
          <w:divsChild>
            <w:div w:id="1900439500">
              <w:marLeft w:val="0"/>
              <w:marRight w:val="0"/>
              <w:marTop w:val="0"/>
              <w:marBottom w:val="0"/>
              <w:divBdr>
                <w:top w:val="none" w:sz="0" w:space="0" w:color="auto"/>
                <w:left w:val="none" w:sz="0" w:space="0" w:color="auto"/>
                <w:bottom w:val="none" w:sz="0" w:space="0" w:color="auto"/>
                <w:right w:val="none" w:sz="0" w:space="0" w:color="auto"/>
              </w:divBdr>
              <w:divsChild>
                <w:div w:id="1251699879">
                  <w:marLeft w:val="0"/>
                  <w:marRight w:val="0"/>
                  <w:marTop w:val="0"/>
                  <w:marBottom w:val="0"/>
                  <w:divBdr>
                    <w:top w:val="none" w:sz="0" w:space="0" w:color="auto"/>
                    <w:left w:val="none" w:sz="0" w:space="0" w:color="auto"/>
                    <w:bottom w:val="none" w:sz="0" w:space="0" w:color="auto"/>
                    <w:right w:val="none" w:sz="0" w:space="0" w:color="auto"/>
                  </w:divBdr>
                  <w:divsChild>
                    <w:div w:id="687027002">
                      <w:marLeft w:val="0"/>
                      <w:marRight w:val="0"/>
                      <w:marTop w:val="0"/>
                      <w:marBottom w:val="0"/>
                      <w:divBdr>
                        <w:top w:val="none" w:sz="0" w:space="0" w:color="auto"/>
                        <w:left w:val="none" w:sz="0" w:space="0" w:color="auto"/>
                        <w:bottom w:val="none" w:sz="0" w:space="0" w:color="auto"/>
                        <w:right w:val="none" w:sz="0" w:space="0" w:color="auto"/>
                      </w:divBdr>
                      <w:divsChild>
                        <w:div w:id="1625773316">
                          <w:marLeft w:val="0"/>
                          <w:marRight w:val="0"/>
                          <w:marTop w:val="0"/>
                          <w:marBottom w:val="0"/>
                          <w:divBdr>
                            <w:top w:val="none" w:sz="0" w:space="0" w:color="auto"/>
                            <w:left w:val="none" w:sz="0" w:space="0" w:color="auto"/>
                            <w:bottom w:val="none" w:sz="0" w:space="0" w:color="auto"/>
                            <w:right w:val="none" w:sz="0" w:space="0" w:color="auto"/>
                          </w:divBdr>
                          <w:divsChild>
                            <w:div w:id="1586379005">
                              <w:marLeft w:val="0"/>
                              <w:marRight w:val="0"/>
                              <w:marTop w:val="0"/>
                              <w:marBottom w:val="0"/>
                              <w:divBdr>
                                <w:top w:val="none" w:sz="0" w:space="0" w:color="auto"/>
                                <w:left w:val="none" w:sz="0" w:space="0" w:color="auto"/>
                                <w:bottom w:val="none" w:sz="0" w:space="0" w:color="auto"/>
                                <w:right w:val="none" w:sz="0" w:space="0" w:color="auto"/>
                              </w:divBdr>
                              <w:divsChild>
                                <w:div w:id="1453473675">
                                  <w:marLeft w:val="0"/>
                                  <w:marRight w:val="0"/>
                                  <w:marTop w:val="0"/>
                                  <w:marBottom w:val="0"/>
                                  <w:divBdr>
                                    <w:top w:val="none" w:sz="0" w:space="0" w:color="auto"/>
                                    <w:left w:val="none" w:sz="0" w:space="0" w:color="auto"/>
                                    <w:bottom w:val="none" w:sz="0" w:space="0" w:color="auto"/>
                                    <w:right w:val="none" w:sz="0" w:space="0" w:color="auto"/>
                                  </w:divBdr>
                                  <w:divsChild>
                                    <w:div w:id="169248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688727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15692624">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AA881-9CA6-47AE-90A6-7DE501E8C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8</Pages>
  <Words>3216</Words>
  <Characters>18337</Characters>
  <Application>Microsoft Office Word</Application>
  <DocSecurity>0</DocSecurity>
  <Lines>152</Lines>
  <Paragraphs>43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21510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2</cp:revision>
  <cp:lastPrinted>2014-05-09T11:56:00Z</cp:lastPrinted>
  <dcterms:created xsi:type="dcterms:W3CDTF">2024-11-08T07:49:00Z</dcterms:created>
  <dcterms:modified xsi:type="dcterms:W3CDTF">2025-03-27T22:58:00Z</dcterms:modified>
  <cp:category/>
</cp:coreProperties>
</file>